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35" w:rsidRDefault="00755335" w:rsidP="00755335">
      <w:pPr>
        <w:widowControl/>
        <w:spacing w:before="100" w:beforeAutospacing="1" w:after="100" w:afterAutospacing="1" w:line="450" w:lineRule="atLeast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:rsidR="00755335" w:rsidRDefault="00755335" w:rsidP="00755335">
      <w:pPr>
        <w:widowControl/>
        <w:spacing w:before="100" w:beforeAutospacing="1" w:after="100" w:afterAutospacing="1" w:line="450" w:lineRule="atLeas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2017年度四川省旅游扶贫示范区名单</w:t>
      </w:r>
    </w:p>
    <w:p w:rsidR="00755335" w:rsidRDefault="00755335" w:rsidP="00755335">
      <w:pPr>
        <w:widowControl/>
        <w:spacing w:before="100" w:beforeAutospacing="1" w:after="100" w:afterAutospacing="1" w:line="78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（共</w:t>
      </w:r>
      <w:r>
        <w:rPr>
          <w:rFonts w:eastAsia="仿宋_GB2312" w:hint="eastAsia"/>
          <w:kern w:val="0"/>
          <w:sz w:val="32"/>
          <w:szCs w:val="32"/>
        </w:rPr>
        <w:t>15</w:t>
      </w:r>
      <w:r>
        <w:rPr>
          <w:rFonts w:eastAsia="仿宋_GB2312" w:hint="eastAsia"/>
          <w:kern w:val="0"/>
          <w:sz w:val="32"/>
          <w:szCs w:val="32"/>
        </w:rPr>
        <w:t>个）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阿坝州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理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县、九寨沟县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甘孜州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乡城县、泸定县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　</w:t>
      </w:r>
      <w:r>
        <w:rPr>
          <w:rFonts w:eastAsia="仿宋_GB2312" w:hint="eastAsia"/>
          <w:kern w:val="0"/>
          <w:sz w:val="32"/>
          <w:szCs w:val="32"/>
        </w:rPr>
        <w:t>乐山市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峨边县、马边县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　</w:t>
      </w:r>
      <w:r>
        <w:rPr>
          <w:rFonts w:eastAsia="仿宋_GB2312" w:hint="eastAsia"/>
          <w:kern w:val="0"/>
          <w:sz w:val="32"/>
          <w:szCs w:val="32"/>
        </w:rPr>
        <w:t>凉山州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雷波县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　</w:t>
      </w:r>
      <w:r>
        <w:rPr>
          <w:rFonts w:eastAsia="仿宋_GB2312" w:hint="eastAsia"/>
          <w:kern w:val="0"/>
          <w:sz w:val="32"/>
          <w:szCs w:val="32"/>
        </w:rPr>
        <w:t>广元市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利州区、青川县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南充市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 w:hint="eastAsia"/>
          <w:kern w:val="0"/>
          <w:sz w:val="32"/>
          <w:szCs w:val="32"/>
        </w:rPr>
        <w:t>高坪区、蓬安县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广安市：华蓥市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达州市：渠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巴中市：南江县</w:t>
      </w:r>
    </w:p>
    <w:p w:rsidR="00755335" w:rsidRDefault="00755335" w:rsidP="00755335">
      <w:pPr>
        <w:widowControl/>
        <w:spacing w:before="100" w:beforeAutospacing="1" w:after="100" w:afterAutospacing="1" w:line="580" w:lineRule="exact"/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泸州市：古蔺县</w:t>
      </w:r>
    </w:p>
    <w:p w:rsidR="00755335" w:rsidRDefault="00755335" w:rsidP="00755335">
      <w:pPr>
        <w:widowControl/>
        <w:spacing w:before="100" w:beforeAutospacing="1" w:after="100" w:afterAutospacing="1" w:line="450" w:lineRule="atLeas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　　</w:t>
      </w:r>
    </w:p>
    <w:p w:rsidR="005E00A5" w:rsidRPr="00755335" w:rsidRDefault="005E00A5"/>
    <w:sectPr w:rsidR="005E00A5" w:rsidRPr="0075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A5" w:rsidRDefault="005E00A5" w:rsidP="00755335">
      <w:r>
        <w:separator/>
      </w:r>
    </w:p>
  </w:endnote>
  <w:endnote w:type="continuationSeparator" w:id="1">
    <w:p w:rsidR="005E00A5" w:rsidRDefault="005E00A5" w:rsidP="0075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A5" w:rsidRDefault="005E00A5" w:rsidP="00755335">
      <w:r>
        <w:separator/>
      </w:r>
    </w:p>
  </w:footnote>
  <w:footnote w:type="continuationSeparator" w:id="1">
    <w:p w:rsidR="005E00A5" w:rsidRDefault="005E00A5" w:rsidP="00755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335"/>
    <w:rsid w:val="005E00A5"/>
    <w:rsid w:val="0075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2018-03-01T08:49:00Z</dcterms:created>
  <dcterms:modified xsi:type="dcterms:W3CDTF">2018-03-01T08:49:00Z</dcterms:modified>
</cp:coreProperties>
</file>