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5A" w:rsidRPr="00554D5A" w:rsidRDefault="00554D5A" w:rsidP="00554D5A">
      <w:pPr>
        <w:spacing w:line="540" w:lineRule="exact"/>
        <w:ind w:firstLine="696"/>
        <w:jc w:val="left"/>
        <w:rPr>
          <w:rFonts w:ascii="仿宋" w:eastAsia="仿宋" w:hAnsi="仿宋" w:cs="方正小标宋简体" w:hint="eastAsia"/>
          <w:bCs/>
          <w:spacing w:val="-6"/>
          <w:sz w:val="28"/>
          <w:szCs w:val="28"/>
        </w:rPr>
      </w:pPr>
      <w:r w:rsidRPr="00554D5A">
        <w:rPr>
          <w:rFonts w:ascii="仿宋" w:eastAsia="仿宋" w:hAnsi="仿宋" w:cs="方正小标宋简体" w:hint="eastAsia"/>
          <w:bCs/>
          <w:spacing w:val="-6"/>
          <w:sz w:val="28"/>
          <w:szCs w:val="28"/>
        </w:rPr>
        <w:t>附件2：</w:t>
      </w:r>
    </w:p>
    <w:p w:rsidR="00554D5A" w:rsidRPr="00111D26" w:rsidRDefault="00554D5A" w:rsidP="00554D5A">
      <w:pPr>
        <w:spacing w:line="540" w:lineRule="exact"/>
        <w:ind w:firstLine="696"/>
        <w:jc w:val="center"/>
        <w:rPr>
          <w:rFonts w:ascii="方正小标宋简体" w:eastAsia="方正小标宋简体" w:hAnsi="方正小标宋简体" w:cs="方正小标宋简体" w:hint="eastAsia"/>
          <w:b/>
          <w:bCs/>
          <w:spacing w:val="-6"/>
          <w:sz w:val="36"/>
          <w:szCs w:val="36"/>
        </w:rPr>
      </w:pPr>
      <w:r w:rsidRPr="00111D26">
        <w:rPr>
          <w:rFonts w:ascii="方正小标宋简体" w:eastAsia="方正小标宋简体" w:hAnsi="方正小标宋简体" w:cs="方正小标宋简体" w:hint="eastAsia"/>
          <w:b/>
          <w:bCs/>
          <w:spacing w:val="-6"/>
          <w:sz w:val="36"/>
          <w:szCs w:val="36"/>
        </w:rPr>
        <w:t>宜宾市兴文县僰王山景区</w:t>
      </w:r>
    </w:p>
    <w:p w:rsidR="00554D5A" w:rsidRPr="00111D26" w:rsidRDefault="00554D5A" w:rsidP="00554D5A">
      <w:pPr>
        <w:spacing w:line="540" w:lineRule="exact"/>
        <w:ind w:firstLine="696"/>
        <w:jc w:val="center"/>
        <w:rPr>
          <w:rFonts w:ascii="方正小标宋简体" w:eastAsia="方正小标宋简体" w:hAnsi="方正小标宋简体" w:cs="方正小标宋简体"/>
          <w:b/>
          <w:bCs/>
          <w:spacing w:val="-6"/>
          <w:sz w:val="36"/>
          <w:szCs w:val="36"/>
        </w:rPr>
      </w:pPr>
      <w:r w:rsidRPr="00111D26">
        <w:rPr>
          <w:rFonts w:ascii="方正小标宋简体" w:eastAsia="方正小标宋简体" w:hAnsi="方正小标宋简体" w:cs="方正小标宋简体" w:hint="eastAsia"/>
          <w:b/>
          <w:bCs/>
          <w:spacing w:val="-6"/>
          <w:sz w:val="36"/>
          <w:szCs w:val="36"/>
        </w:rPr>
        <w:t>创建国家AAAA级旅游景区</w:t>
      </w:r>
      <w:r w:rsidRPr="00111D26">
        <w:rPr>
          <w:rFonts w:ascii="方正小标宋简体" w:eastAsia="方正小标宋简体" w:hAnsi="方正小标宋简体" w:cs="方正小标宋简体" w:hint="eastAsia"/>
          <w:b/>
          <w:bCs/>
          <w:sz w:val="36"/>
          <w:szCs w:val="36"/>
        </w:rPr>
        <w:t>基本情况</w:t>
      </w:r>
    </w:p>
    <w:p w:rsidR="00554D5A" w:rsidRPr="00111D26" w:rsidRDefault="00554D5A" w:rsidP="00554D5A">
      <w:pPr>
        <w:spacing w:line="540" w:lineRule="exact"/>
        <w:ind w:firstLine="720"/>
        <w:jc w:val="center"/>
        <w:rPr>
          <w:rFonts w:ascii="方正小标宋简体" w:eastAsia="方正小标宋简体" w:hAnsi="方正小标宋简体" w:cs="方正小标宋简体"/>
          <w:b/>
          <w:bCs/>
          <w:sz w:val="36"/>
          <w:szCs w:val="36"/>
        </w:rPr>
      </w:pPr>
    </w:p>
    <w:p w:rsidR="00554D5A" w:rsidRPr="00111D26" w:rsidRDefault="00554D5A" w:rsidP="00554D5A">
      <w:pPr>
        <w:adjustRightInd w:val="0"/>
        <w:snapToGrid w:val="0"/>
        <w:spacing w:line="560" w:lineRule="exact"/>
        <w:ind w:firstLine="603"/>
        <w:jc w:val="left"/>
        <w:rPr>
          <w:rFonts w:ascii="仿宋_GB2312" w:eastAsia="仿宋_GB2312" w:hAnsi="华文仿宋" w:hint="eastAsia"/>
          <w:b/>
          <w:bCs/>
          <w:spacing w:val="-10"/>
          <w:sz w:val="32"/>
          <w:szCs w:val="32"/>
        </w:rPr>
      </w:pPr>
      <w:r w:rsidRPr="00111D26">
        <w:rPr>
          <w:rFonts w:ascii="仿宋_GB2312" w:eastAsia="仿宋_GB2312" w:hAnsi="华文仿宋" w:hint="eastAsia"/>
          <w:b/>
          <w:bCs/>
          <w:spacing w:val="-10"/>
          <w:sz w:val="32"/>
          <w:szCs w:val="32"/>
        </w:rPr>
        <w:t>一、景区概况</w:t>
      </w:r>
    </w:p>
    <w:p w:rsidR="00554D5A" w:rsidRPr="00111D26" w:rsidRDefault="00554D5A" w:rsidP="00554D5A">
      <w:pPr>
        <w:adjustRightInd w:val="0"/>
        <w:snapToGrid w:val="0"/>
        <w:spacing w:line="560" w:lineRule="exact"/>
        <w:ind w:firstLine="600"/>
        <w:jc w:val="left"/>
        <w:rPr>
          <w:rFonts w:ascii="仿宋_GB2312" w:eastAsia="仿宋_GB2312" w:hAnsi="华文仿宋" w:hint="eastAsia"/>
          <w:spacing w:val="-10"/>
          <w:sz w:val="32"/>
          <w:szCs w:val="32"/>
        </w:rPr>
      </w:pP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王山景区位于兴文县县城以西15公里的</w:t>
      </w:r>
      <w:hyperlink r:id="rId4" w:tgtFrame="_blank" w:history="1">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w:t>
        </w:r>
      </w:hyperlink>
      <w:r w:rsidRPr="00111D26">
        <w:rPr>
          <w:rFonts w:ascii="仿宋_GB2312" w:eastAsia="仿宋_GB2312" w:hAnsi="华文仿宋" w:hint="eastAsia"/>
          <w:spacing w:val="-10"/>
          <w:sz w:val="32"/>
          <w:szCs w:val="32"/>
        </w:rPr>
        <w:t>镇北面，属于山丘生态型景区，总面积53.2平方公里,核心景区面积18.2平方公里，为四川省级风景名胜区、兴文世界地质公园四大园区之一。景区位于兴文石海与蜀南竹海之间，交通优势明显，分别距宜叙高速</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王山出口1公里、成贵高铁（建设中）兴文石海站18公里、兴文县城22公里、石海景区35公里、蜀南竹海景区40公里，与兴文石海、蜀南竹海、李庄古镇共同构成川南精品旅游环线。</w:t>
      </w:r>
    </w:p>
    <w:p w:rsidR="00554D5A" w:rsidRPr="00111D26" w:rsidRDefault="00554D5A" w:rsidP="00554D5A">
      <w:pPr>
        <w:adjustRightInd w:val="0"/>
        <w:snapToGrid w:val="0"/>
        <w:spacing w:line="560" w:lineRule="exact"/>
        <w:ind w:firstLine="600"/>
        <w:jc w:val="left"/>
        <w:rPr>
          <w:rFonts w:ascii="仿宋_GB2312" w:eastAsia="仿宋_GB2312" w:hAnsi="华文仿宋" w:hint="eastAsia"/>
          <w:spacing w:val="-10"/>
          <w:sz w:val="32"/>
          <w:szCs w:val="32"/>
        </w:rPr>
      </w:pP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王山旅游景区资源类型丰富，组合度高，资源分为7个主类，14个亚类，31个基本类型。瀑布、奇石、珍稀植物和古老神秘的</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人文化在这里交相辉映。景区平均海拔约850米，主峰海拔高达1180米，山间由南向北发育五条沟谷，形成峡谷、溪流、瀑布、湖潭、洞穴等山水景观。志留纪所造就的奇异千层岩、险峻嵯峨的奇峰异石和植物活化石桫椤树在</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王山旅游景区随处可见，被联合国教科文组织的专家称赞为教科书式地质景观。8万亩天然楠竹林，植被葱翠，清新的空气环境、相对川南地区较适于避暑度假的海拔高度，使之成为区域避暑休闲度假地。</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王山历史文化内涵丰富，这里曾是古代南方民族</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人的聚居地，公元1115年被宋王朝派兵征讨攻克后，</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人民族便神秘消亡，山上至今还保存着</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人所留下的大、小寨门、古城墙等遗迹。</w:t>
      </w:r>
    </w:p>
    <w:p w:rsidR="00554D5A" w:rsidRPr="00111D26" w:rsidRDefault="00554D5A" w:rsidP="00554D5A">
      <w:pPr>
        <w:adjustRightInd w:val="0"/>
        <w:snapToGrid w:val="0"/>
        <w:spacing w:line="560" w:lineRule="exact"/>
        <w:ind w:firstLine="600"/>
        <w:jc w:val="left"/>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lastRenderedPageBreak/>
        <w:t>近年来，随着旅游开发，</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王山景区村民兴办起数十家农家乐与乡村度假酒店，依托景区开发带动村民脱贫致富效应显著，成为乌蒙山区连片扶贫与苗民族地区旅游扶贫的亮点。</w:t>
      </w:r>
    </w:p>
    <w:p w:rsidR="00554D5A" w:rsidRPr="00111D26" w:rsidRDefault="00554D5A" w:rsidP="00554D5A">
      <w:pPr>
        <w:adjustRightInd w:val="0"/>
        <w:snapToGrid w:val="0"/>
        <w:spacing w:line="560" w:lineRule="exact"/>
        <w:ind w:firstLine="603"/>
        <w:jc w:val="left"/>
        <w:rPr>
          <w:rFonts w:ascii="仿宋_GB2312" w:eastAsia="仿宋_GB2312" w:hint="eastAsia"/>
          <w:sz w:val="32"/>
          <w:szCs w:val="32"/>
        </w:rPr>
      </w:pPr>
      <w:r w:rsidRPr="00111D26">
        <w:rPr>
          <w:rFonts w:ascii="仿宋_GB2312" w:eastAsia="仿宋_GB2312" w:hAnsi="华文仿宋" w:hint="eastAsia"/>
          <w:b/>
          <w:bCs/>
          <w:spacing w:val="-10"/>
          <w:sz w:val="32"/>
          <w:szCs w:val="32"/>
        </w:rPr>
        <w:t>二、创建措施</w:t>
      </w:r>
    </w:p>
    <w:p w:rsidR="00554D5A" w:rsidRPr="00111D26" w:rsidRDefault="00554D5A" w:rsidP="00554D5A">
      <w:pPr>
        <w:adjustRightInd w:val="0"/>
        <w:snapToGrid w:val="0"/>
        <w:spacing w:line="560" w:lineRule="exact"/>
        <w:ind w:firstLine="600"/>
        <w:jc w:val="left"/>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一）强化顶层设计、齐抓共管推进创建工作。县委、县政府高度重视创建工作，一是成立了以县政府分管旅游工作副县长为组长，县级相关部门和镇政府主要负责人为成员的创建工作领导小组；制定了创建工作方案，县委县政府主要领导多次到实地调研和召开会议专题研究和安排部署工作，确保创建工作有序推进，全县上下形成齐抓共管，全力攻坚的强劲态势。二是高标准编制旅游发展规划和创建方案，进一步完善景区导视系统、卫生设施、休憩设施、智慧景区等功能设计，为创建工作提供全方位指导。三是把创4A工作纳入年度工作目标任务，定期开展督查，对履职不到位、工作不得力的单位通报批评和督促整改。</w:t>
      </w:r>
    </w:p>
    <w:p w:rsidR="00554D5A" w:rsidRPr="00111D26" w:rsidRDefault="00554D5A" w:rsidP="00554D5A">
      <w:pPr>
        <w:adjustRightInd w:val="0"/>
        <w:snapToGrid w:val="0"/>
        <w:spacing w:line="560" w:lineRule="exact"/>
        <w:ind w:firstLine="600"/>
        <w:jc w:val="left"/>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（二）强化标准引领、全面提升景区服务能力。树立“着眼长远、持续发展”的创建理念，严格按照国家相关标准和四川省附加标准打造景区，编制任务清单，倒排工期，全力推进，全面提升服务能力。</w:t>
      </w:r>
    </w:p>
    <w:p w:rsidR="00554D5A" w:rsidRPr="00111D26" w:rsidRDefault="00554D5A" w:rsidP="00554D5A">
      <w:pPr>
        <w:adjustRightInd w:val="0"/>
        <w:snapToGrid w:val="0"/>
        <w:spacing w:line="560" w:lineRule="exact"/>
        <w:ind w:firstLine="600"/>
        <w:jc w:val="left"/>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（三）强化抱团发展，打造精品旅游环线。为促进景区宣传多方式发展，实现与周边景区游客互送、资源互推，着眼县内外周边旅游交通区位因素，</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与邻近的兴文石海、竹石林、夕佳山、蜀南竹海等景区保持良好的合作关系，通过开展行业交流活动、共同研发旅游纪念品、开展票务合作、品牌联合推广等方式实现旅游资源的互惠互利。形成了以景区特色为导向、以交通</w:t>
      </w:r>
      <w:r w:rsidRPr="00111D26">
        <w:rPr>
          <w:rFonts w:ascii="仿宋_GB2312" w:eastAsia="仿宋_GB2312" w:hAnsi="华文仿宋" w:hint="eastAsia"/>
          <w:spacing w:val="-10"/>
          <w:sz w:val="32"/>
          <w:szCs w:val="32"/>
        </w:rPr>
        <w:lastRenderedPageBreak/>
        <w:t>网络为纽带，以客源共享为目的的景区区域合作格局，同时，促进了兴文县乡村旅游的打造升级。</w:t>
      </w:r>
    </w:p>
    <w:p w:rsidR="00554D5A" w:rsidRPr="00111D26" w:rsidRDefault="00554D5A" w:rsidP="00554D5A">
      <w:pPr>
        <w:spacing w:line="560" w:lineRule="exact"/>
        <w:ind w:firstLine="603"/>
        <w:jc w:val="left"/>
        <w:rPr>
          <w:rFonts w:ascii="仿宋_GB2312" w:eastAsia="仿宋_GB2312" w:hAnsi="华文仿宋" w:hint="eastAsia"/>
          <w:b/>
          <w:bCs/>
          <w:spacing w:val="-10"/>
          <w:sz w:val="32"/>
          <w:szCs w:val="32"/>
        </w:rPr>
      </w:pPr>
      <w:r w:rsidRPr="00111D26">
        <w:rPr>
          <w:rFonts w:ascii="仿宋_GB2312" w:eastAsia="仿宋_GB2312" w:hAnsi="华文仿宋" w:hint="eastAsia"/>
          <w:b/>
          <w:bCs/>
          <w:spacing w:val="-10"/>
          <w:sz w:val="32"/>
          <w:szCs w:val="32"/>
        </w:rPr>
        <w:t>三、创建成效</w:t>
      </w:r>
    </w:p>
    <w:p w:rsidR="00554D5A" w:rsidRPr="00111D26" w:rsidRDefault="00554D5A" w:rsidP="00554D5A">
      <w:pPr>
        <w:pStyle w:val="a3"/>
        <w:spacing w:line="560" w:lineRule="exact"/>
        <w:ind w:firstLine="600"/>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僰王山景区坚持“以人为本、游客至上”的质量方针和“景观特色化、设施标准化、管理现代化、服务人性化”的“四化”质量目标，对软硬件进行了全面整改提升。</w:t>
      </w:r>
    </w:p>
    <w:p w:rsidR="00554D5A" w:rsidRPr="00111D26" w:rsidRDefault="00554D5A" w:rsidP="00554D5A">
      <w:pPr>
        <w:pStyle w:val="a3"/>
        <w:spacing w:line="560" w:lineRule="exact"/>
        <w:ind w:firstLine="600"/>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一）改善旅游交通条件，开通宜叙高速公路僰王山高速公路互通，规范设置旅游专用外部交通标识牌12个；新购置观光车3辆，新建改建生态停车场3处，停车场总面积达12000平方米，规范设置停车标识牌、标线、门禁系统和LED电子显示屏，健全管理制度；改造景区步行道1.5公里。</w:t>
      </w:r>
    </w:p>
    <w:p w:rsidR="00554D5A" w:rsidRPr="00111D26" w:rsidRDefault="00554D5A" w:rsidP="00554D5A">
      <w:pPr>
        <w:pStyle w:val="a3"/>
        <w:spacing w:line="560" w:lineRule="exact"/>
        <w:ind w:firstLine="600"/>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二）规范景区游览设施，新建僰王宫游客中心，改建大石包旅游集散中心，完善影视厅、医务室、警务室、监控室等10余个功能区，设置了电脑触摸屏等设施设备，配置了雨伞、童车、拐杖、轮椅等特殊人群服务设施。规范设置标识标牌500余块。配备导游18名（其中高级导游1名，英、日、韩语种导游各1名），可为游客提供咨询、讲解等服务。</w:t>
      </w:r>
    </w:p>
    <w:p w:rsidR="00554D5A" w:rsidRPr="00111D26" w:rsidRDefault="00554D5A" w:rsidP="00554D5A">
      <w:pPr>
        <w:pStyle w:val="a3"/>
        <w:spacing w:line="560" w:lineRule="exact"/>
        <w:ind w:firstLine="600"/>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三）强化旅游安全管理，设置了安保部门，建立健全了景区安全保卫制度，配备了专职流动安保人员，建立了景区安全巡查记录制度。成立应急领导小组，负责景区游客高峰期和特殊情况的安全处置工作。景区信息采集和发布设施设备齐全，高峰期应急物资保障有效，高峰时段突发状况处理效果良好。完善了安全防护设施，安装了安全警示标志100余块，设置监控探头58个，更新了消防设施86个。健全了医疗救护服务，设立了景区</w:t>
      </w:r>
      <w:r w:rsidRPr="00111D26">
        <w:rPr>
          <w:rFonts w:ascii="仿宋_GB2312" w:eastAsia="仿宋_GB2312" w:hAnsi="华文仿宋" w:hint="eastAsia"/>
          <w:spacing w:val="-10"/>
          <w:sz w:val="32"/>
          <w:szCs w:val="32"/>
        </w:rPr>
        <w:lastRenderedPageBreak/>
        <w:t>医务室，配备了专职医护人员及日常药品和医护设施；构建了紧急救援联动机制，设立了专门的旅游救援电话，实行24小时不间断值班制度。</w:t>
      </w:r>
    </w:p>
    <w:p w:rsidR="00554D5A" w:rsidRPr="00111D26" w:rsidRDefault="00554D5A" w:rsidP="00554D5A">
      <w:pPr>
        <w:pStyle w:val="a3"/>
        <w:spacing w:line="560" w:lineRule="exact"/>
        <w:ind w:firstLine="600"/>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四）优化卫生管理力度，建立健全景区环卫体系，加强环境卫生管理，实行垃圾分类和流动清扫，确保日产日清。按照国家标准增设垃圾箱110个。建立健全了各项餐饮卫生管理制度，定期组织开展食品卫生专项检查，规范就餐、后厨服务管理，营造安全和谐的旅游环境。升级改造旅游厕所，按照标准新建AAA级旅游厕所3座，改建厕所2座。</w:t>
      </w:r>
    </w:p>
    <w:p w:rsidR="00554D5A" w:rsidRPr="00111D26" w:rsidRDefault="00554D5A" w:rsidP="00554D5A">
      <w:pPr>
        <w:pStyle w:val="a3"/>
        <w:spacing w:line="560" w:lineRule="exact"/>
        <w:ind w:firstLine="600"/>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五）提升景区信息服务，游客中心设置邮政服务点，为游客提供纪念信封、纪念邮票、明信片、盖纪念戳及办理快递等服务。有直拨国际长途的公用电话，建设了移动电话基站，保证了通讯畅通；并聘请专业团队编制信息化设计方案，完善通讯设施，游客集中活动区域实现了WIFI全覆盖和移动互联网、二维码等技术的运用。</w:t>
      </w:r>
    </w:p>
    <w:p w:rsidR="00554D5A" w:rsidRPr="00111D26" w:rsidRDefault="00554D5A" w:rsidP="00554D5A">
      <w:pPr>
        <w:pStyle w:val="a3"/>
        <w:spacing w:line="560" w:lineRule="exact"/>
        <w:ind w:firstLine="600"/>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六）健全旅游购物管理，僰王山旅游公司成立了旅游商品销售分公司，分别在景区山门、游客中心等区域设置了旅游购物超市、摊位，开发、包装和销售地方特产、农副产品、旅游纪念品。政府职能部门一方面在政策上给予大力扶持，另一方面加大对旅游购物场所的监管力度，健全诚信服务体系，依法查处违法违规行为，依法维护旅游者和经营者的合法权益。</w:t>
      </w:r>
    </w:p>
    <w:p w:rsidR="00554D5A" w:rsidRPr="00111D26" w:rsidRDefault="00554D5A" w:rsidP="00554D5A">
      <w:pPr>
        <w:spacing w:line="560" w:lineRule="exact"/>
        <w:ind w:firstLine="600"/>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（七）规范景区综合管理，理顺了景区管理体制，</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王山旅游景区由兴文县人民政府直管，国有全资的</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王山风景旅游开发有限责任公司负责景区经营管理，公司现有员工62人，其中管</w:t>
      </w:r>
      <w:r w:rsidRPr="00111D26">
        <w:rPr>
          <w:rFonts w:ascii="仿宋_GB2312" w:eastAsia="仿宋_GB2312" w:hAnsi="华文仿宋" w:hint="eastAsia"/>
          <w:spacing w:val="-10"/>
          <w:sz w:val="32"/>
          <w:szCs w:val="32"/>
        </w:rPr>
        <w:lastRenderedPageBreak/>
        <w:t>理人员 13 人，各类专业技术人员 5 人，根据管理和经营的需要，公司下设3个科室，分别承担景区的资源保护、开发建设、经营管理和旅游服务等各项任务。建立健全了景区质量、营销、安全、导游、卫生、环保、统计等各项规章制度，并认真贯彻执行，记录完整。加强了景区导游、安全、营销、服务等业务知识培训，提升景区工作人员整体服务水平。加强了游客意见收集和投诉处理，近三年投诉处理率和游客满意率均达100%。建立了具有独立域名的景区网站。极大的带动了当地就业和社会经济的发展。</w:t>
      </w:r>
    </w:p>
    <w:p w:rsidR="00554D5A" w:rsidRPr="00111D26" w:rsidRDefault="00554D5A" w:rsidP="00554D5A">
      <w:pPr>
        <w:snapToGrid w:val="0"/>
        <w:spacing w:line="560" w:lineRule="exact"/>
        <w:ind w:firstLine="600"/>
        <w:jc w:val="left"/>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（八）狠抓资源和环境保护，县委县政府高度重视</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王山的生态环境保护工作，对</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王山的旅游开发提出了“科学规划、保护第一、合理开发、持续利用”的要求。景区所在地</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王山镇党委政府，以及风景名胜管理、旅游、林业、环保、水务等部门和</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旅游公司，严格按照县委、县政府的要求开展环境保护工作：一是加大宣传。召开村民大会，宣传生态环境保护和创建国家AAAA级旅游景区的重要意义，号召全体村民自觉爱护景区的一草一木，自觉参与到创建国家AAAA级旅游景区的活动中来；二是加强保护。各职能部门，按照自身职能职责，制定了工作方案，明确了目标任务、明确责任人员，提出了具体措施，建立健全工作制度，配备必要的设施设备，定期开展危如巡逻检查，做到分管到点、责任到人，层层抓落实；三是及时查处。国土、住建城管、环保、风景名胜管理、旅游、工商等职能部门，采取多种措施，对景区内乱搭乱建、乱摆摊设点、乱倒垃圾等行为依法进行查处，对破坏景区旅游资源和生态环境的行为依法予以打击，</w:t>
      </w:r>
      <w:r w:rsidRPr="00111D26">
        <w:rPr>
          <w:rFonts w:ascii="仿宋_GB2312" w:eastAsia="仿宋_GB2312" w:hAnsi="华文仿宋" w:hint="eastAsia"/>
          <w:spacing w:val="-10"/>
          <w:sz w:val="32"/>
          <w:szCs w:val="32"/>
        </w:rPr>
        <w:lastRenderedPageBreak/>
        <w:t>有效地保护了景区旅游资源和生态环境。</w:t>
      </w:r>
    </w:p>
    <w:p w:rsidR="00554D5A" w:rsidRPr="00111D26" w:rsidRDefault="00554D5A" w:rsidP="00554D5A">
      <w:pPr>
        <w:spacing w:line="560" w:lineRule="exact"/>
        <w:ind w:firstLine="600"/>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九）强化景区品牌营销，建立景区微信推送平台和电子商务系统，充分整合景区范围内吃住行游购娱等旅游要素产品，加强与知名旅游网站合作，实行旅游资源联动宣传。成功举办了采笋节、采果节、李花节、刨猪汤节等主题活动10余次，吸引数万游客参加，进一步强化了</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王山景区的品牌效应；国家、省、市、县媒体先后200余次到</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王山进行采风取景，各类媒体宣传报道300余次。其中，2003年电视剧《风云II》、2015年《生命之歌》MV等到</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王山实地取景。</w:t>
      </w:r>
    </w:p>
    <w:p w:rsidR="00554D5A" w:rsidRPr="00111D26" w:rsidRDefault="00554D5A" w:rsidP="00554D5A">
      <w:pPr>
        <w:spacing w:line="560" w:lineRule="exact"/>
        <w:ind w:firstLine="600"/>
        <w:rPr>
          <w:rFonts w:ascii="仿宋_GB2312" w:eastAsia="仿宋_GB2312" w:hAnsi="华文仿宋" w:hint="eastAsia"/>
          <w:b/>
          <w:bCs/>
          <w:spacing w:val="-10"/>
          <w:sz w:val="32"/>
          <w:szCs w:val="32"/>
        </w:rPr>
      </w:pPr>
      <w:r w:rsidRPr="00111D26">
        <w:rPr>
          <w:rFonts w:ascii="仿宋_GB2312" w:eastAsia="仿宋_GB2312" w:hAnsi="华文仿宋" w:hint="eastAsia"/>
          <w:spacing w:val="-10"/>
          <w:sz w:val="32"/>
          <w:szCs w:val="32"/>
        </w:rPr>
        <w:t>（十）旅游扶贫效果明显，2016年景区累计接待游客51.23万人次，旅游收入超过1.61亿元，目前区内有农家乐38家，直接或间接提供就业岗位达600余个。永寿村通过景区带动2016年实现整村脱贫，太安村在景区带动下今年将实现整村脱贫，景区旅游扶贫带动效益显著，景区旅游扶贫已成为世界旅游组织可持续研究中心在兴文监测点之一。</w:t>
      </w:r>
    </w:p>
    <w:p w:rsidR="00554D5A" w:rsidRPr="00111D26" w:rsidRDefault="00554D5A" w:rsidP="00554D5A">
      <w:pPr>
        <w:spacing w:line="560" w:lineRule="exact"/>
        <w:ind w:firstLine="603"/>
        <w:jc w:val="left"/>
        <w:rPr>
          <w:rFonts w:ascii="仿宋_GB2312" w:eastAsia="仿宋_GB2312" w:hAnsi="华文仿宋" w:hint="eastAsia"/>
          <w:b/>
          <w:bCs/>
          <w:spacing w:val="-10"/>
          <w:sz w:val="32"/>
          <w:szCs w:val="32"/>
        </w:rPr>
      </w:pPr>
      <w:r w:rsidRPr="00111D26">
        <w:rPr>
          <w:rFonts w:ascii="仿宋_GB2312" w:eastAsia="仿宋_GB2312" w:hAnsi="华文仿宋" w:hint="eastAsia"/>
          <w:b/>
          <w:bCs/>
          <w:spacing w:val="-10"/>
          <w:sz w:val="32"/>
          <w:szCs w:val="32"/>
        </w:rPr>
        <w:t>四、发展建议</w:t>
      </w:r>
    </w:p>
    <w:p w:rsidR="00554D5A" w:rsidRPr="00111D26" w:rsidRDefault="00554D5A" w:rsidP="00554D5A">
      <w:pPr>
        <w:spacing w:line="560" w:lineRule="exact"/>
        <w:ind w:firstLine="600"/>
        <w:jc w:val="left"/>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（一）认真理解贯彻A评标准，理顺管理体制机制，推进景区保护生态，统筹发展与可持续发展。</w:t>
      </w:r>
    </w:p>
    <w:p w:rsidR="00554D5A" w:rsidRPr="00111D26" w:rsidRDefault="00554D5A" w:rsidP="00554D5A">
      <w:pPr>
        <w:spacing w:line="560" w:lineRule="exact"/>
        <w:ind w:firstLine="600"/>
        <w:jc w:val="left"/>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（二）突出</w:t>
      </w:r>
      <w:r w:rsidRPr="00111D26">
        <w:rPr>
          <w:rFonts w:ascii="仿宋_GB2312" w:hAnsi="华文仿宋" w:hint="eastAsia"/>
          <w:spacing w:val="-10"/>
          <w:sz w:val="32"/>
          <w:szCs w:val="32"/>
        </w:rPr>
        <w:t>僰</w:t>
      </w:r>
      <w:r w:rsidRPr="00111D26">
        <w:rPr>
          <w:rFonts w:ascii="仿宋_GB2312" w:eastAsia="仿宋_GB2312" w:hAnsi="华文仿宋" w:hint="eastAsia"/>
          <w:spacing w:val="-10"/>
          <w:sz w:val="32"/>
          <w:szCs w:val="32"/>
        </w:rPr>
        <w:t>人文化、苗族文化、地方民俗文化与地质科普展示，丰富产品体系，促进景村一体多元发展。</w:t>
      </w:r>
    </w:p>
    <w:p w:rsidR="00554D5A" w:rsidRPr="00111D26" w:rsidRDefault="00554D5A" w:rsidP="00554D5A">
      <w:pPr>
        <w:spacing w:line="560" w:lineRule="exact"/>
        <w:ind w:firstLine="600"/>
        <w:jc w:val="left"/>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（三）通过旅游专业合作社建设与示范户引导，推动标准化、规范化建设，强化环境综合整治。</w:t>
      </w:r>
    </w:p>
    <w:p w:rsidR="00554D5A" w:rsidRPr="00111D26" w:rsidRDefault="00554D5A" w:rsidP="00554D5A">
      <w:pPr>
        <w:spacing w:line="560" w:lineRule="exact"/>
        <w:ind w:firstLine="600"/>
        <w:jc w:val="left"/>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（四）深入推进竹产品创意开发，扩大竹工艺品、竹食品、竹保健品等附加值；开发竹系列餐饮、保健膳食，生产可携带型</w:t>
      </w:r>
      <w:r w:rsidRPr="00111D26">
        <w:rPr>
          <w:rFonts w:ascii="仿宋_GB2312" w:eastAsia="仿宋_GB2312" w:hAnsi="华文仿宋" w:hint="eastAsia"/>
          <w:spacing w:val="-10"/>
          <w:sz w:val="32"/>
          <w:szCs w:val="32"/>
        </w:rPr>
        <w:lastRenderedPageBreak/>
        <w:t>旅游商品，带动村民持续增收致富。</w:t>
      </w:r>
    </w:p>
    <w:p w:rsidR="00554D5A" w:rsidRPr="00111D26" w:rsidRDefault="00554D5A" w:rsidP="00554D5A">
      <w:pPr>
        <w:spacing w:line="560" w:lineRule="exact"/>
        <w:ind w:firstLine="600"/>
        <w:jc w:val="left"/>
        <w:rPr>
          <w:rFonts w:ascii="仿宋_GB2312" w:eastAsia="仿宋_GB2312" w:hAnsi="华文仿宋" w:hint="eastAsia"/>
          <w:spacing w:val="-10"/>
          <w:sz w:val="32"/>
          <w:szCs w:val="32"/>
        </w:rPr>
      </w:pPr>
      <w:r w:rsidRPr="00111D26">
        <w:rPr>
          <w:rFonts w:ascii="仿宋_GB2312" w:eastAsia="仿宋_GB2312" w:hAnsi="华文仿宋" w:hint="eastAsia"/>
          <w:spacing w:val="-10"/>
          <w:sz w:val="32"/>
          <w:szCs w:val="32"/>
        </w:rPr>
        <w:t>（五）强化安全管理，尤其是交通管理、食品安全管理。</w:t>
      </w:r>
    </w:p>
    <w:p w:rsidR="00554D5A" w:rsidRPr="00111D26" w:rsidRDefault="00554D5A" w:rsidP="00554D5A">
      <w:pPr>
        <w:ind w:firstLine="603"/>
        <w:jc w:val="left"/>
        <w:rPr>
          <w:rFonts w:ascii="仿宋_GB2312" w:eastAsia="仿宋_GB2312" w:hAnsi="仿宋_GB2312" w:cs="仿宋_GB2312" w:hint="eastAsia"/>
          <w:bCs/>
          <w:sz w:val="32"/>
          <w:szCs w:val="32"/>
        </w:rPr>
      </w:pPr>
      <w:r w:rsidRPr="00111D26">
        <w:rPr>
          <w:rFonts w:ascii="仿宋_GB2312" w:eastAsia="仿宋_GB2312" w:hAnsi="华文仿宋" w:hint="eastAsia"/>
          <w:b/>
          <w:bCs/>
          <w:spacing w:val="-10"/>
          <w:sz w:val="32"/>
          <w:szCs w:val="32"/>
        </w:rPr>
        <w:t>五、检查结论</w:t>
      </w:r>
    </w:p>
    <w:p w:rsidR="00554D5A" w:rsidRPr="00111D26" w:rsidRDefault="00554D5A" w:rsidP="00554D5A">
      <w:pPr>
        <w:spacing w:line="520" w:lineRule="exact"/>
        <w:ind w:firstLine="640"/>
        <w:rPr>
          <w:rFonts w:ascii="仿宋_GB2312" w:eastAsia="仿宋_GB2312" w:hAnsi="仿宋_GB2312" w:cs="仿宋_GB2312" w:hint="eastAsia"/>
          <w:bCs/>
          <w:sz w:val="32"/>
          <w:szCs w:val="32"/>
        </w:rPr>
      </w:pPr>
      <w:r w:rsidRPr="00111D26">
        <w:rPr>
          <w:rFonts w:ascii="仿宋_GB2312" w:eastAsia="仿宋_GB2312" w:hint="eastAsia"/>
          <w:sz w:val="32"/>
          <w:szCs w:val="32"/>
        </w:rPr>
        <w:t>按照《旅游景区质量等级的划分与评定》国家标准评定检查，</w:t>
      </w:r>
      <w:r w:rsidRPr="00111D26">
        <w:rPr>
          <w:rFonts w:ascii="仿宋_GB2312" w:hAnsi="宋体" w:cs="宋体" w:hint="eastAsia"/>
          <w:spacing w:val="-10"/>
          <w:sz w:val="32"/>
          <w:szCs w:val="32"/>
        </w:rPr>
        <w:t>僰</w:t>
      </w:r>
      <w:r w:rsidRPr="00111D26">
        <w:rPr>
          <w:rFonts w:ascii="仿宋_GB2312" w:eastAsia="仿宋_GB2312" w:hAnsi="华文仿宋" w:hint="eastAsia"/>
          <w:spacing w:val="-10"/>
          <w:sz w:val="32"/>
          <w:szCs w:val="32"/>
        </w:rPr>
        <w:t>王山旅游</w:t>
      </w:r>
      <w:r w:rsidRPr="00111D26">
        <w:rPr>
          <w:rFonts w:ascii="仿宋_GB2312" w:eastAsia="仿宋_GB2312" w:hint="eastAsia"/>
          <w:color w:val="000000"/>
          <w:sz w:val="32"/>
          <w:szCs w:val="32"/>
        </w:rPr>
        <w:t>景区</w:t>
      </w:r>
      <w:r w:rsidRPr="00111D26">
        <w:rPr>
          <w:rFonts w:ascii="仿宋_GB2312" w:eastAsia="仿宋_GB2312" w:hint="eastAsia"/>
          <w:sz w:val="32"/>
          <w:szCs w:val="32"/>
        </w:rPr>
        <w:t>必备条件达标，</w:t>
      </w:r>
      <w:r w:rsidRPr="00111D26">
        <w:rPr>
          <w:rFonts w:ascii="仿宋_GB2312" w:eastAsia="仿宋_GB2312" w:hint="eastAsia"/>
          <w:color w:val="000000"/>
          <w:sz w:val="32"/>
          <w:szCs w:val="32"/>
        </w:rPr>
        <w:t>细则一得分870分，细则二得分85分，细则三得分84分，A+标准得分80分，A++标准得分89分，A+++标准得分36分。</w:t>
      </w:r>
      <w:r w:rsidRPr="00111D26">
        <w:rPr>
          <w:rFonts w:ascii="仿宋_GB2312" w:eastAsia="仿宋_GB2312" w:hint="eastAsia"/>
          <w:sz w:val="32"/>
          <w:szCs w:val="32"/>
        </w:rPr>
        <w:t>评定检查组经认真讨论，认为</w:t>
      </w:r>
      <w:r w:rsidRPr="00111D26">
        <w:rPr>
          <w:rFonts w:ascii="仿宋_GB2312" w:hAnsi="宋体" w:cs="宋体" w:hint="eastAsia"/>
          <w:spacing w:val="-10"/>
          <w:sz w:val="32"/>
          <w:szCs w:val="32"/>
        </w:rPr>
        <w:t>僰</w:t>
      </w:r>
      <w:r w:rsidRPr="00111D26">
        <w:rPr>
          <w:rFonts w:ascii="仿宋_GB2312" w:eastAsia="仿宋_GB2312" w:hAnsi="华文仿宋" w:hint="eastAsia"/>
          <w:spacing w:val="-10"/>
          <w:sz w:val="32"/>
          <w:szCs w:val="32"/>
        </w:rPr>
        <w:t>王山</w:t>
      </w:r>
      <w:r w:rsidRPr="00111D26">
        <w:rPr>
          <w:rFonts w:ascii="仿宋_GB2312" w:eastAsia="仿宋_GB2312" w:hint="eastAsia"/>
          <w:color w:val="000000"/>
          <w:sz w:val="32"/>
          <w:szCs w:val="32"/>
        </w:rPr>
        <w:t>景区已</w:t>
      </w:r>
      <w:r w:rsidRPr="00111D26">
        <w:rPr>
          <w:rFonts w:ascii="仿宋_GB2312" w:eastAsia="仿宋_GB2312" w:hint="eastAsia"/>
          <w:sz w:val="32"/>
          <w:szCs w:val="32"/>
        </w:rPr>
        <w:t>达到4A标准，并达到A+、A++、A+++标准相关要求，建议省景评办提交四川省旅游景区质量等级评定委员会审议，报全国旅资委备案。</w:t>
      </w:r>
    </w:p>
    <w:p w:rsidR="00554D5A" w:rsidRPr="00111D26" w:rsidRDefault="00554D5A" w:rsidP="00554D5A">
      <w:pPr>
        <w:ind w:firstLine="640"/>
        <w:rPr>
          <w:rFonts w:ascii="仿宋_GB2312" w:eastAsia="仿宋_GB2312" w:hAnsi="宋体" w:hint="eastAsia"/>
          <w:sz w:val="32"/>
          <w:szCs w:val="32"/>
        </w:rPr>
      </w:pPr>
    </w:p>
    <w:p w:rsidR="00554D5A" w:rsidRPr="00111D26" w:rsidRDefault="00554D5A" w:rsidP="00554D5A">
      <w:pPr>
        <w:spacing w:line="520" w:lineRule="exact"/>
        <w:ind w:right="320" w:firstLine="640"/>
        <w:jc w:val="right"/>
        <w:rPr>
          <w:rFonts w:ascii="仿宋_GB2312" w:eastAsia="仿宋_GB2312" w:hint="eastAsia"/>
          <w:sz w:val="32"/>
          <w:szCs w:val="32"/>
        </w:rPr>
      </w:pPr>
      <w:r w:rsidRPr="00111D26">
        <w:rPr>
          <w:rFonts w:ascii="仿宋_GB2312" w:eastAsia="仿宋_GB2312" w:hint="eastAsia"/>
          <w:sz w:val="32"/>
          <w:szCs w:val="32"/>
        </w:rPr>
        <w:t>检查员：石应平、叶礼萍</w:t>
      </w:r>
    </w:p>
    <w:p w:rsidR="00554D5A" w:rsidRPr="00111D26" w:rsidRDefault="00554D5A" w:rsidP="00554D5A">
      <w:pPr>
        <w:wordWrap w:val="0"/>
        <w:spacing w:line="520" w:lineRule="exact"/>
        <w:ind w:right="640" w:firstLineChars="1400" w:firstLine="4480"/>
        <w:rPr>
          <w:rFonts w:ascii="仿宋_GB2312" w:eastAsia="仿宋_GB2312" w:hint="eastAsia"/>
          <w:sz w:val="32"/>
          <w:szCs w:val="32"/>
        </w:rPr>
      </w:pPr>
      <w:r w:rsidRPr="00111D26">
        <w:rPr>
          <w:rFonts w:ascii="仿宋_GB2312" w:eastAsia="仿宋_GB2312" w:hint="eastAsia"/>
          <w:sz w:val="32"/>
          <w:szCs w:val="32"/>
        </w:rPr>
        <w:t>监督员：曾莉</w:t>
      </w:r>
    </w:p>
    <w:p w:rsidR="00554D5A" w:rsidRDefault="00554D5A" w:rsidP="00554D5A">
      <w:pPr>
        <w:wordWrap w:val="0"/>
        <w:spacing w:line="520" w:lineRule="exact"/>
        <w:ind w:right="640" w:firstLineChars="1550" w:firstLine="4960"/>
        <w:rPr>
          <w:rFonts w:ascii="仿宋_GB2312" w:eastAsia="仿宋_GB2312" w:hint="eastAsia"/>
          <w:sz w:val="32"/>
          <w:szCs w:val="32"/>
        </w:rPr>
      </w:pPr>
    </w:p>
    <w:p w:rsidR="00554D5A" w:rsidRPr="00111D26" w:rsidRDefault="00554D5A" w:rsidP="00554D5A">
      <w:pPr>
        <w:wordWrap w:val="0"/>
        <w:spacing w:line="520" w:lineRule="exact"/>
        <w:ind w:right="640" w:firstLineChars="1550" w:firstLine="4960"/>
        <w:rPr>
          <w:rFonts w:ascii="仿宋_GB2312" w:eastAsia="仿宋_GB2312" w:hint="eastAsia"/>
          <w:sz w:val="32"/>
          <w:szCs w:val="32"/>
        </w:rPr>
      </w:pPr>
      <w:r w:rsidRPr="00111D26">
        <w:rPr>
          <w:rFonts w:ascii="仿宋_GB2312" w:eastAsia="仿宋_GB2312" w:hint="eastAsia"/>
          <w:sz w:val="32"/>
          <w:szCs w:val="32"/>
        </w:rPr>
        <w:t>2017年8月18日</w:t>
      </w:r>
    </w:p>
    <w:p w:rsidR="004B1D04" w:rsidRDefault="004B1D04"/>
    <w:sectPr w:rsidR="004B1D04" w:rsidSect="004B1D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4D5A"/>
    <w:rsid w:val="004B1D04"/>
    <w:rsid w:val="00554D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D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54D5A"/>
    <w:rPr>
      <w:rFonts w:ascii="宋体" w:hAnsi="Courier New" w:cs="Courier New"/>
      <w:szCs w:val="21"/>
    </w:rPr>
  </w:style>
  <w:style w:type="character" w:customStyle="1" w:styleId="Char">
    <w:name w:val="纯文本 Char"/>
    <w:basedOn w:val="a0"/>
    <w:link w:val="a3"/>
    <w:rsid w:val="00554D5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fengwo.cn/poi/542610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598</Words>
  <Characters>3412</Characters>
  <Application>Microsoft Office Word</Application>
  <DocSecurity>0</DocSecurity>
  <Lines>28</Lines>
  <Paragraphs>8</Paragraphs>
  <ScaleCrop>false</ScaleCrop>
  <Company>china</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tianzi</dc:creator>
  <cp:lastModifiedBy>tianzi</cp:lastModifiedBy>
  <cp:revision>1</cp:revision>
  <dcterms:created xsi:type="dcterms:W3CDTF">2017-09-08T03:16:00Z</dcterms:created>
  <dcterms:modified xsi:type="dcterms:W3CDTF">2017-09-08T03:18:00Z</dcterms:modified>
</cp:coreProperties>
</file>