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4F" w:rsidRDefault="0084324F" w:rsidP="00003B33">
      <w:pPr>
        <w:spacing w:line="568" w:lineRule="exact"/>
        <w:rPr>
          <w:rFonts w:ascii="仿宋_GB2312" w:eastAsia="仿宋_GB2312" w:hAnsi="黑体"/>
          <w:sz w:val="30"/>
          <w:szCs w:val="30"/>
        </w:rPr>
      </w:pPr>
      <w:r w:rsidRPr="00F35567">
        <w:rPr>
          <w:rFonts w:ascii="仿宋_GB2312" w:eastAsia="仿宋_GB2312" w:hAnsi="黑体" w:cs="仿宋_GB2312" w:hint="eastAsia"/>
          <w:sz w:val="30"/>
          <w:szCs w:val="30"/>
        </w:rPr>
        <w:t>附件：</w:t>
      </w:r>
    </w:p>
    <w:p w:rsidR="0084324F" w:rsidRDefault="0084324F" w:rsidP="00003B33">
      <w:pPr>
        <w:spacing w:line="568" w:lineRule="exact"/>
        <w:rPr>
          <w:rFonts w:ascii="仿宋_GB2312" w:eastAsia="仿宋_GB2312" w:hAnsi="黑体"/>
          <w:sz w:val="30"/>
          <w:szCs w:val="30"/>
        </w:rPr>
      </w:pPr>
    </w:p>
    <w:p w:rsidR="0084324F" w:rsidRPr="003E5579" w:rsidRDefault="0084324F" w:rsidP="003E5579">
      <w:pPr>
        <w:widowControl/>
        <w:spacing w:line="600" w:lineRule="exact"/>
        <w:jc w:val="center"/>
        <w:rPr>
          <w:rFonts w:ascii="方正小标宋简体" w:eastAsia="方正小标宋简体" w:hAnsi="方正小标宋简体"/>
          <w:b/>
          <w:bCs/>
          <w:kern w:val="0"/>
          <w:sz w:val="44"/>
          <w:szCs w:val="44"/>
        </w:rPr>
      </w:pPr>
      <w:r w:rsidRPr="003E5579"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</w:rPr>
        <w:t>四川省拟报创建</w:t>
      </w:r>
      <w:r w:rsidRPr="003E5579">
        <w:rPr>
          <w:rFonts w:ascii="方正小标宋简体" w:eastAsia="方正小标宋简体" w:hAnsi="方正小标宋简体" w:cs="方正小标宋简体"/>
          <w:b/>
          <w:bCs/>
          <w:kern w:val="0"/>
          <w:sz w:val="44"/>
          <w:szCs w:val="44"/>
        </w:rPr>
        <w:t>2017—2018</w:t>
      </w:r>
      <w:r w:rsidRPr="003E5579">
        <w:rPr>
          <w:rFonts w:ascii="方正小标宋简体" w:eastAsia="方正小标宋简体" w:hAnsi="方正小标宋简体" w:cs="方正小标宋简体" w:hint="eastAsia"/>
          <w:b/>
          <w:bCs/>
          <w:kern w:val="0"/>
          <w:sz w:val="44"/>
          <w:szCs w:val="44"/>
        </w:rPr>
        <w:t>年度国家电子商务示范企业公示名单</w:t>
      </w:r>
    </w:p>
    <w:tbl>
      <w:tblPr>
        <w:tblpPr w:leftFromText="180" w:rightFromText="180" w:vertAnchor="page" w:horzAnchor="margin" w:tblpY="47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7"/>
        <w:gridCol w:w="5037"/>
        <w:gridCol w:w="2714"/>
      </w:tblGrid>
      <w:tr w:rsidR="0084324F" w:rsidRPr="00AA28FE" w:rsidTr="003E5579">
        <w:trPr>
          <w:trHeight w:val="285"/>
        </w:trPr>
        <w:tc>
          <w:tcPr>
            <w:tcW w:w="897" w:type="dxa"/>
            <w:noWrap/>
          </w:tcPr>
          <w:p w:rsidR="0084324F" w:rsidRPr="00AA28FE" w:rsidRDefault="0084324F" w:rsidP="003E5579">
            <w:pPr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 w:rsidRPr="00AA28FE"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5037" w:type="dxa"/>
            <w:noWrap/>
          </w:tcPr>
          <w:p w:rsidR="0084324F" w:rsidRPr="00AA28FE" w:rsidRDefault="0084324F" w:rsidP="003E5579">
            <w:pPr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 w:rsidRPr="00AA28FE"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企业名称</w:t>
            </w:r>
          </w:p>
        </w:tc>
        <w:tc>
          <w:tcPr>
            <w:tcW w:w="2714" w:type="dxa"/>
            <w:noWrap/>
          </w:tcPr>
          <w:p w:rsidR="0084324F" w:rsidRPr="00AA28FE" w:rsidRDefault="0084324F" w:rsidP="003E5579">
            <w:pPr>
              <w:jc w:val="center"/>
              <w:rPr>
                <w:rFonts w:ascii="黑体" w:eastAsia="黑体" w:hAnsi="黑体"/>
                <w:b/>
                <w:bCs/>
                <w:sz w:val="30"/>
                <w:szCs w:val="30"/>
              </w:rPr>
            </w:pPr>
            <w:r w:rsidRPr="00AA28FE">
              <w:rPr>
                <w:rFonts w:ascii="黑体" w:eastAsia="黑体" w:hAnsi="黑体" w:cs="黑体" w:hint="eastAsia"/>
                <w:b/>
                <w:bCs/>
                <w:sz w:val="30"/>
                <w:szCs w:val="30"/>
              </w:rPr>
              <w:t>企业类型</w:t>
            </w:r>
          </w:p>
        </w:tc>
      </w:tr>
      <w:tr w:rsidR="0084324F" w:rsidRPr="00AA28FE" w:rsidTr="003E5579">
        <w:trPr>
          <w:trHeight w:val="285"/>
        </w:trPr>
        <w:tc>
          <w:tcPr>
            <w:tcW w:w="897" w:type="dxa"/>
            <w:noWrap/>
          </w:tcPr>
          <w:p w:rsidR="0084324F" w:rsidRPr="00AA28FE" w:rsidRDefault="0084324F" w:rsidP="003E5579">
            <w:pPr>
              <w:jc w:val="center"/>
              <w:rPr>
                <w:rFonts w:ascii="仿宋_GB2312" w:eastAsia="仿宋_GB2312" w:hAnsi="黑体" w:cs="仿宋_GB2312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/>
                <w:sz w:val="30"/>
                <w:szCs w:val="30"/>
              </w:rPr>
              <w:t>1</w:t>
            </w:r>
          </w:p>
        </w:tc>
        <w:tc>
          <w:tcPr>
            <w:tcW w:w="5037" w:type="dxa"/>
            <w:noWrap/>
          </w:tcPr>
          <w:p w:rsidR="0084324F" w:rsidRPr="00AA28FE" w:rsidRDefault="0084324F" w:rsidP="003E5579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 w:hint="eastAsia"/>
                <w:sz w:val="30"/>
                <w:szCs w:val="30"/>
              </w:rPr>
              <w:t>成都九正科技实业有限公司</w:t>
            </w:r>
          </w:p>
        </w:tc>
        <w:tc>
          <w:tcPr>
            <w:tcW w:w="2714" w:type="dxa"/>
            <w:noWrap/>
          </w:tcPr>
          <w:p w:rsidR="0084324F" w:rsidRPr="00AA28FE" w:rsidRDefault="0084324F" w:rsidP="003E5579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 w:hint="eastAsia"/>
                <w:sz w:val="30"/>
                <w:szCs w:val="30"/>
              </w:rPr>
              <w:t>电子商务服务企业</w:t>
            </w:r>
          </w:p>
        </w:tc>
      </w:tr>
      <w:tr w:rsidR="0084324F" w:rsidRPr="00AA28FE" w:rsidTr="003E5579">
        <w:trPr>
          <w:trHeight w:val="285"/>
        </w:trPr>
        <w:tc>
          <w:tcPr>
            <w:tcW w:w="897" w:type="dxa"/>
            <w:noWrap/>
          </w:tcPr>
          <w:p w:rsidR="0084324F" w:rsidRPr="00AA28FE" w:rsidRDefault="0084324F" w:rsidP="003E5579">
            <w:pPr>
              <w:jc w:val="center"/>
              <w:rPr>
                <w:rFonts w:ascii="仿宋_GB2312" w:eastAsia="仿宋_GB2312" w:hAnsi="黑体" w:cs="仿宋_GB2312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/>
                <w:sz w:val="30"/>
                <w:szCs w:val="30"/>
              </w:rPr>
              <w:t>2</w:t>
            </w:r>
          </w:p>
        </w:tc>
        <w:tc>
          <w:tcPr>
            <w:tcW w:w="5037" w:type="dxa"/>
            <w:noWrap/>
          </w:tcPr>
          <w:p w:rsidR="0084324F" w:rsidRPr="00AA28FE" w:rsidRDefault="0084324F" w:rsidP="003E5579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 w:hint="eastAsia"/>
                <w:sz w:val="30"/>
                <w:szCs w:val="30"/>
              </w:rPr>
              <w:t>四川创物科技有限公司</w:t>
            </w:r>
          </w:p>
        </w:tc>
        <w:tc>
          <w:tcPr>
            <w:tcW w:w="2714" w:type="dxa"/>
            <w:noWrap/>
          </w:tcPr>
          <w:p w:rsidR="0084324F" w:rsidRPr="00AA28FE" w:rsidRDefault="0084324F" w:rsidP="003E5579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 w:hint="eastAsia"/>
                <w:sz w:val="30"/>
                <w:szCs w:val="30"/>
              </w:rPr>
              <w:t>网络化服务企业</w:t>
            </w:r>
          </w:p>
        </w:tc>
      </w:tr>
      <w:tr w:rsidR="0084324F" w:rsidRPr="00AA28FE" w:rsidTr="003E5579">
        <w:trPr>
          <w:trHeight w:val="285"/>
        </w:trPr>
        <w:tc>
          <w:tcPr>
            <w:tcW w:w="897" w:type="dxa"/>
            <w:noWrap/>
          </w:tcPr>
          <w:p w:rsidR="0084324F" w:rsidRPr="00AA28FE" w:rsidRDefault="0084324F" w:rsidP="003E5579">
            <w:pPr>
              <w:jc w:val="center"/>
              <w:rPr>
                <w:rFonts w:ascii="仿宋_GB2312" w:eastAsia="仿宋_GB2312" w:hAnsi="黑体" w:cs="仿宋_GB2312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/>
                <w:sz w:val="30"/>
                <w:szCs w:val="30"/>
              </w:rPr>
              <w:t>3</w:t>
            </w:r>
          </w:p>
        </w:tc>
        <w:tc>
          <w:tcPr>
            <w:tcW w:w="5037" w:type="dxa"/>
            <w:noWrap/>
          </w:tcPr>
          <w:p w:rsidR="0084324F" w:rsidRPr="00AA28FE" w:rsidRDefault="0084324F" w:rsidP="003E5579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 w:hint="eastAsia"/>
                <w:sz w:val="30"/>
                <w:szCs w:val="30"/>
              </w:rPr>
              <w:t>成都天地网信息科技有限公司</w:t>
            </w:r>
          </w:p>
        </w:tc>
        <w:tc>
          <w:tcPr>
            <w:tcW w:w="2714" w:type="dxa"/>
            <w:noWrap/>
          </w:tcPr>
          <w:p w:rsidR="0084324F" w:rsidRPr="00AA28FE" w:rsidRDefault="0084324F" w:rsidP="003E5579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 w:hint="eastAsia"/>
                <w:sz w:val="30"/>
                <w:szCs w:val="30"/>
              </w:rPr>
              <w:t>电子商务服务企业</w:t>
            </w:r>
          </w:p>
        </w:tc>
      </w:tr>
      <w:tr w:rsidR="0084324F" w:rsidRPr="00AA28FE" w:rsidTr="003E5579">
        <w:trPr>
          <w:trHeight w:val="285"/>
        </w:trPr>
        <w:tc>
          <w:tcPr>
            <w:tcW w:w="897" w:type="dxa"/>
            <w:noWrap/>
          </w:tcPr>
          <w:p w:rsidR="0084324F" w:rsidRPr="00AA28FE" w:rsidRDefault="0084324F" w:rsidP="003E5579">
            <w:pPr>
              <w:jc w:val="center"/>
              <w:rPr>
                <w:rFonts w:ascii="仿宋_GB2312" w:eastAsia="仿宋_GB2312" w:hAnsi="黑体" w:cs="仿宋_GB2312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/>
                <w:sz w:val="30"/>
                <w:szCs w:val="30"/>
              </w:rPr>
              <w:t>4</w:t>
            </w:r>
          </w:p>
        </w:tc>
        <w:tc>
          <w:tcPr>
            <w:tcW w:w="5037" w:type="dxa"/>
            <w:noWrap/>
          </w:tcPr>
          <w:p w:rsidR="0084324F" w:rsidRPr="00AA28FE" w:rsidRDefault="0084324F" w:rsidP="003E5579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 w:hint="eastAsia"/>
                <w:sz w:val="30"/>
                <w:szCs w:val="30"/>
              </w:rPr>
              <w:t>天府商品交易所有限公司</w:t>
            </w:r>
          </w:p>
        </w:tc>
        <w:tc>
          <w:tcPr>
            <w:tcW w:w="2714" w:type="dxa"/>
            <w:noWrap/>
          </w:tcPr>
          <w:p w:rsidR="0084324F" w:rsidRPr="00AA28FE" w:rsidRDefault="0084324F" w:rsidP="003E5579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 w:hint="eastAsia"/>
                <w:sz w:val="30"/>
                <w:szCs w:val="30"/>
              </w:rPr>
              <w:t>电子商务服务企业</w:t>
            </w:r>
          </w:p>
        </w:tc>
      </w:tr>
      <w:tr w:rsidR="0084324F" w:rsidRPr="00AA28FE" w:rsidTr="003E5579">
        <w:trPr>
          <w:trHeight w:val="285"/>
        </w:trPr>
        <w:tc>
          <w:tcPr>
            <w:tcW w:w="897" w:type="dxa"/>
            <w:noWrap/>
          </w:tcPr>
          <w:p w:rsidR="0084324F" w:rsidRPr="00AA28FE" w:rsidRDefault="0084324F" w:rsidP="003E5579">
            <w:pPr>
              <w:jc w:val="center"/>
              <w:rPr>
                <w:rFonts w:ascii="仿宋_GB2312" w:eastAsia="仿宋_GB2312" w:hAnsi="黑体" w:cs="仿宋_GB2312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/>
                <w:sz w:val="30"/>
                <w:szCs w:val="30"/>
              </w:rPr>
              <w:t>5</w:t>
            </w:r>
          </w:p>
        </w:tc>
        <w:tc>
          <w:tcPr>
            <w:tcW w:w="5037" w:type="dxa"/>
            <w:noWrap/>
          </w:tcPr>
          <w:p w:rsidR="0084324F" w:rsidRPr="00AA28FE" w:rsidRDefault="0084324F" w:rsidP="003E5579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 w:hint="eastAsia"/>
                <w:sz w:val="30"/>
                <w:szCs w:val="30"/>
              </w:rPr>
              <w:t>四川文轩在线电子商务有限公司</w:t>
            </w:r>
          </w:p>
        </w:tc>
        <w:tc>
          <w:tcPr>
            <w:tcW w:w="2714" w:type="dxa"/>
            <w:noWrap/>
          </w:tcPr>
          <w:p w:rsidR="0084324F" w:rsidRPr="00AA28FE" w:rsidRDefault="0084324F" w:rsidP="003E5579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 w:hint="eastAsia"/>
                <w:sz w:val="30"/>
                <w:szCs w:val="30"/>
              </w:rPr>
              <w:t>网上零售企业</w:t>
            </w:r>
          </w:p>
        </w:tc>
      </w:tr>
      <w:tr w:rsidR="0084324F" w:rsidRPr="00AA28FE" w:rsidTr="003E5579">
        <w:trPr>
          <w:trHeight w:val="285"/>
        </w:trPr>
        <w:tc>
          <w:tcPr>
            <w:tcW w:w="897" w:type="dxa"/>
            <w:noWrap/>
          </w:tcPr>
          <w:p w:rsidR="0084324F" w:rsidRPr="00AA28FE" w:rsidRDefault="0084324F" w:rsidP="003E5579">
            <w:pPr>
              <w:jc w:val="center"/>
              <w:rPr>
                <w:rFonts w:ascii="仿宋_GB2312" w:eastAsia="仿宋_GB2312" w:hAnsi="黑体" w:cs="仿宋_GB2312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/>
                <w:sz w:val="30"/>
                <w:szCs w:val="30"/>
              </w:rPr>
              <w:t>6</w:t>
            </w:r>
          </w:p>
        </w:tc>
        <w:tc>
          <w:tcPr>
            <w:tcW w:w="5037" w:type="dxa"/>
            <w:noWrap/>
          </w:tcPr>
          <w:p w:rsidR="0084324F" w:rsidRPr="00AA28FE" w:rsidRDefault="0084324F" w:rsidP="003E5579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 w:hint="eastAsia"/>
                <w:sz w:val="30"/>
                <w:szCs w:val="30"/>
              </w:rPr>
              <w:t>壹玖壹玖酒类平台科技股份公司</w:t>
            </w:r>
          </w:p>
        </w:tc>
        <w:tc>
          <w:tcPr>
            <w:tcW w:w="2714" w:type="dxa"/>
            <w:noWrap/>
          </w:tcPr>
          <w:p w:rsidR="0084324F" w:rsidRPr="00AA28FE" w:rsidRDefault="0084324F" w:rsidP="003E5579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 w:hint="eastAsia"/>
                <w:sz w:val="30"/>
                <w:szCs w:val="30"/>
              </w:rPr>
              <w:t>网上零售企业</w:t>
            </w:r>
          </w:p>
        </w:tc>
      </w:tr>
      <w:tr w:rsidR="0084324F" w:rsidRPr="00AA28FE" w:rsidTr="003E5579">
        <w:trPr>
          <w:trHeight w:val="285"/>
        </w:trPr>
        <w:tc>
          <w:tcPr>
            <w:tcW w:w="897" w:type="dxa"/>
            <w:noWrap/>
          </w:tcPr>
          <w:p w:rsidR="0084324F" w:rsidRPr="00AA28FE" w:rsidRDefault="0084324F" w:rsidP="003E5579">
            <w:pPr>
              <w:jc w:val="center"/>
              <w:rPr>
                <w:rFonts w:ascii="仿宋_GB2312" w:eastAsia="仿宋_GB2312" w:hAnsi="黑体" w:cs="仿宋_GB2312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/>
                <w:sz w:val="30"/>
                <w:szCs w:val="30"/>
              </w:rPr>
              <w:t>7</w:t>
            </w:r>
          </w:p>
        </w:tc>
        <w:tc>
          <w:tcPr>
            <w:tcW w:w="5037" w:type="dxa"/>
            <w:noWrap/>
          </w:tcPr>
          <w:p w:rsidR="0084324F" w:rsidRPr="00AA28FE" w:rsidRDefault="0084324F" w:rsidP="003E5579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 w:hint="eastAsia"/>
                <w:sz w:val="30"/>
                <w:szCs w:val="30"/>
              </w:rPr>
              <w:t>成都映潮科技股份有限公司</w:t>
            </w:r>
          </w:p>
        </w:tc>
        <w:tc>
          <w:tcPr>
            <w:tcW w:w="2714" w:type="dxa"/>
            <w:noWrap/>
          </w:tcPr>
          <w:p w:rsidR="0084324F" w:rsidRPr="00AA28FE" w:rsidRDefault="0084324F" w:rsidP="003E5579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 w:hint="eastAsia"/>
                <w:sz w:val="30"/>
                <w:szCs w:val="30"/>
              </w:rPr>
              <w:t>电子商务服务企业</w:t>
            </w:r>
          </w:p>
        </w:tc>
      </w:tr>
      <w:tr w:rsidR="0084324F" w:rsidRPr="00AA28FE" w:rsidTr="003E5579">
        <w:trPr>
          <w:trHeight w:val="285"/>
        </w:trPr>
        <w:tc>
          <w:tcPr>
            <w:tcW w:w="897" w:type="dxa"/>
            <w:noWrap/>
          </w:tcPr>
          <w:p w:rsidR="0084324F" w:rsidRPr="00AA28FE" w:rsidRDefault="0084324F" w:rsidP="003E5579">
            <w:pPr>
              <w:jc w:val="center"/>
              <w:rPr>
                <w:rFonts w:ascii="仿宋_GB2312" w:eastAsia="仿宋_GB2312" w:hAnsi="黑体" w:cs="仿宋_GB2312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/>
                <w:sz w:val="30"/>
                <w:szCs w:val="30"/>
              </w:rPr>
              <w:t>8</w:t>
            </w:r>
          </w:p>
        </w:tc>
        <w:tc>
          <w:tcPr>
            <w:tcW w:w="5037" w:type="dxa"/>
            <w:noWrap/>
          </w:tcPr>
          <w:p w:rsidR="0084324F" w:rsidRPr="00AA28FE" w:rsidRDefault="0084324F" w:rsidP="003E5579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 w:hint="eastAsia"/>
                <w:sz w:val="30"/>
                <w:szCs w:val="30"/>
              </w:rPr>
              <w:t>阿坝州文化旅游发展有限公司</w:t>
            </w:r>
          </w:p>
        </w:tc>
        <w:tc>
          <w:tcPr>
            <w:tcW w:w="2714" w:type="dxa"/>
            <w:noWrap/>
          </w:tcPr>
          <w:p w:rsidR="0084324F" w:rsidRPr="00AA28FE" w:rsidRDefault="0084324F" w:rsidP="003E5579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 w:hint="eastAsia"/>
                <w:sz w:val="30"/>
                <w:szCs w:val="30"/>
              </w:rPr>
              <w:t>电子商务服务企业</w:t>
            </w:r>
          </w:p>
        </w:tc>
      </w:tr>
      <w:tr w:rsidR="0084324F" w:rsidRPr="00AA28FE" w:rsidTr="003E5579">
        <w:trPr>
          <w:trHeight w:val="285"/>
        </w:trPr>
        <w:tc>
          <w:tcPr>
            <w:tcW w:w="897" w:type="dxa"/>
            <w:noWrap/>
          </w:tcPr>
          <w:p w:rsidR="0084324F" w:rsidRPr="00AA28FE" w:rsidRDefault="0084324F" w:rsidP="003E5579">
            <w:pPr>
              <w:jc w:val="center"/>
              <w:rPr>
                <w:rFonts w:ascii="仿宋_GB2312" w:eastAsia="仿宋_GB2312" w:hAnsi="黑体" w:cs="仿宋_GB2312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/>
                <w:sz w:val="30"/>
                <w:szCs w:val="30"/>
              </w:rPr>
              <w:t>9</w:t>
            </w:r>
          </w:p>
        </w:tc>
        <w:tc>
          <w:tcPr>
            <w:tcW w:w="5037" w:type="dxa"/>
            <w:noWrap/>
          </w:tcPr>
          <w:p w:rsidR="0084324F" w:rsidRPr="00AA28FE" w:rsidRDefault="0084324F" w:rsidP="003E5579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 w:hint="eastAsia"/>
                <w:sz w:val="30"/>
                <w:szCs w:val="30"/>
              </w:rPr>
              <w:t>四川普网科技有限公司</w:t>
            </w:r>
          </w:p>
        </w:tc>
        <w:tc>
          <w:tcPr>
            <w:tcW w:w="2714" w:type="dxa"/>
            <w:noWrap/>
          </w:tcPr>
          <w:p w:rsidR="0084324F" w:rsidRPr="00AA28FE" w:rsidRDefault="0084324F" w:rsidP="003E5579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 w:hint="eastAsia"/>
                <w:sz w:val="30"/>
                <w:szCs w:val="30"/>
              </w:rPr>
              <w:t>电子商务服务企业</w:t>
            </w:r>
          </w:p>
        </w:tc>
      </w:tr>
      <w:tr w:rsidR="0084324F" w:rsidRPr="00AA28FE" w:rsidTr="003E5579">
        <w:trPr>
          <w:trHeight w:val="285"/>
        </w:trPr>
        <w:tc>
          <w:tcPr>
            <w:tcW w:w="897" w:type="dxa"/>
            <w:noWrap/>
          </w:tcPr>
          <w:p w:rsidR="0084324F" w:rsidRPr="00AA28FE" w:rsidRDefault="0084324F" w:rsidP="003E5579">
            <w:pPr>
              <w:jc w:val="center"/>
              <w:rPr>
                <w:rFonts w:ascii="仿宋_GB2312" w:eastAsia="仿宋_GB2312" w:hAnsi="黑体" w:cs="仿宋_GB2312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/>
                <w:sz w:val="30"/>
                <w:szCs w:val="30"/>
              </w:rPr>
              <w:t>10</w:t>
            </w:r>
          </w:p>
        </w:tc>
        <w:tc>
          <w:tcPr>
            <w:tcW w:w="5037" w:type="dxa"/>
            <w:noWrap/>
          </w:tcPr>
          <w:p w:rsidR="0084324F" w:rsidRPr="00AA28FE" w:rsidRDefault="0084324F" w:rsidP="003E5579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 w:hint="eastAsia"/>
                <w:sz w:val="30"/>
                <w:szCs w:val="30"/>
              </w:rPr>
              <w:t>宜宾川红茶业集团有限公司</w:t>
            </w:r>
          </w:p>
        </w:tc>
        <w:tc>
          <w:tcPr>
            <w:tcW w:w="2714" w:type="dxa"/>
            <w:noWrap/>
          </w:tcPr>
          <w:p w:rsidR="0084324F" w:rsidRPr="00AA28FE" w:rsidRDefault="0084324F" w:rsidP="003E5579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 w:hint="eastAsia"/>
                <w:sz w:val="30"/>
                <w:szCs w:val="30"/>
              </w:rPr>
              <w:t>网上零售企业</w:t>
            </w:r>
          </w:p>
        </w:tc>
      </w:tr>
      <w:tr w:rsidR="0084324F" w:rsidRPr="00AA28FE" w:rsidTr="003E5579">
        <w:trPr>
          <w:trHeight w:val="285"/>
        </w:trPr>
        <w:tc>
          <w:tcPr>
            <w:tcW w:w="897" w:type="dxa"/>
            <w:noWrap/>
          </w:tcPr>
          <w:p w:rsidR="0084324F" w:rsidRPr="00AA28FE" w:rsidRDefault="0084324F" w:rsidP="003E5579">
            <w:pPr>
              <w:jc w:val="center"/>
              <w:rPr>
                <w:rFonts w:ascii="仿宋_GB2312" w:eastAsia="仿宋_GB2312" w:hAnsi="黑体" w:cs="仿宋_GB2312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/>
                <w:sz w:val="30"/>
                <w:szCs w:val="30"/>
              </w:rPr>
              <w:t>11</w:t>
            </w:r>
          </w:p>
        </w:tc>
        <w:tc>
          <w:tcPr>
            <w:tcW w:w="5037" w:type="dxa"/>
            <w:noWrap/>
          </w:tcPr>
          <w:p w:rsidR="0084324F" w:rsidRPr="00AA28FE" w:rsidRDefault="0084324F" w:rsidP="003E5579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 w:hint="eastAsia"/>
                <w:sz w:val="30"/>
                <w:szCs w:val="30"/>
              </w:rPr>
              <w:t>四川智易家网络科技有限公司</w:t>
            </w:r>
          </w:p>
        </w:tc>
        <w:tc>
          <w:tcPr>
            <w:tcW w:w="2714" w:type="dxa"/>
            <w:noWrap/>
          </w:tcPr>
          <w:p w:rsidR="0084324F" w:rsidRPr="00AA28FE" w:rsidRDefault="0084324F" w:rsidP="003E5579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 w:hint="eastAsia"/>
                <w:sz w:val="30"/>
                <w:szCs w:val="30"/>
              </w:rPr>
              <w:t>网上零售企业</w:t>
            </w:r>
          </w:p>
        </w:tc>
      </w:tr>
      <w:tr w:rsidR="0084324F" w:rsidRPr="00AA28FE" w:rsidTr="003E5579">
        <w:trPr>
          <w:trHeight w:val="285"/>
        </w:trPr>
        <w:tc>
          <w:tcPr>
            <w:tcW w:w="897" w:type="dxa"/>
            <w:noWrap/>
          </w:tcPr>
          <w:p w:rsidR="0084324F" w:rsidRPr="00AA28FE" w:rsidRDefault="0084324F" w:rsidP="003E5579">
            <w:pPr>
              <w:jc w:val="center"/>
              <w:rPr>
                <w:rFonts w:ascii="仿宋_GB2312" w:eastAsia="仿宋_GB2312" w:hAnsi="黑体" w:cs="仿宋_GB2312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/>
                <w:sz w:val="30"/>
                <w:szCs w:val="30"/>
              </w:rPr>
              <w:t>12</w:t>
            </w:r>
          </w:p>
        </w:tc>
        <w:tc>
          <w:tcPr>
            <w:tcW w:w="5037" w:type="dxa"/>
            <w:noWrap/>
          </w:tcPr>
          <w:p w:rsidR="0084324F" w:rsidRPr="00AA28FE" w:rsidRDefault="0084324F" w:rsidP="003E5579">
            <w:pPr>
              <w:jc w:val="left"/>
              <w:rPr>
                <w:rFonts w:ascii="仿宋_GB2312" w:eastAsia="仿宋_GB2312" w:hAnsi="黑体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 w:hint="eastAsia"/>
                <w:sz w:val="30"/>
                <w:szCs w:val="30"/>
              </w:rPr>
              <w:t>成都泉源堂大药房连锁股份有限公司</w:t>
            </w:r>
          </w:p>
        </w:tc>
        <w:tc>
          <w:tcPr>
            <w:tcW w:w="2714" w:type="dxa"/>
            <w:noWrap/>
          </w:tcPr>
          <w:p w:rsidR="0084324F" w:rsidRPr="00AA28FE" w:rsidRDefault="0084324F" w:rsidP="003E5579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AA28FE">
              <w:rPr>
                <w:rFonts w:ascii="仿宋_GB2312" w:eastAsia="仿宋_GB2312" w:hAnsi="黑体" w:cs="仿宋_GB2312" w:hint="eastAsia"/>
                <w:sz w:val="30"/>
                <w:szCs w:val="30"/>
              </w:rPr>
              <w:t>网上零售企业</w:t>
            </w:r>
          </w:p>
        </w:tc>
      </w:tr>
    </w:tbl>
    <w:p w:rsidR="0084324F" w:rsidRDefault="0084324F" w:rsidP="00147489">
      <w:pPr>
        <w:spacing w:line="568" w:lineRule="exact"/>
        <w:rPr>
          <w:rFonts w:ascii="仿宋_GB2312" w:eastAsia="仿宋_GB2312" w:hAnsi="黑体"/>
          <w:sz w:val="30"/>
          <w:szCs w:val="30"/>
        </w:rPr>
      </w:pPr>
    </w:p>
    <w:p w:rsidR="0084324F" w:rsidRDefault="0084324F"/>
    <w:sectPr w:rsidR="0084324F" w:rsidSect="00003B33">
      <w:pgSz w:w="11907" w:h="16839" w:code="9"/>
      <w:pgMar w:top="1956" w:right="1474" w:bottom="1588" w:left="1474" w:header="851" w:footer="1247" w:gutter="0"/>
      <w:cols w:space="720"/>
      <w:titlePg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489"/>
    <w:rsid w:val="00003B33"/>
    <w:rsid w:val="00147489"/>
    <w:rsid w:val="003E5579"/>
    <w:rsid w:val="00412C01"/>
    <w:rsid w:val="004E4E84"/>
    <w:rsid w:val="00617311"/>
    <w:rsid w:val="00710B49"/>
    <w:rsid w:val="0074392D"/>
    <w:rsid w:val="007A0FC0"/>
    <w:rsid w:val="0084324F"/>
    <w:rsid w:val="009A1154"/>
    <w:rsid w:val="00AA28FE"/>
    <w:rsid w:val="00AC1BC0"/>
    <w:rsid w:val="00F3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489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003B3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B00607"/>
    <w:rPr>
      <w:rFonts w:ascii="Times New Roman" w:hAnsi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52</Words>
  <Characters>300</Characters>
  <Application>Microsoft Office Outlook</Application>
  <DocSecurity>0</DocSecurity>
  <Lines>0</Lines>
  <Paragraphs>0</Paragraphs>
  <ScaleCrop>false</ScaleCrop>
  <Company>swt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admin</dc:creator>
  <cp:keywords/>
  <dc:description/>
  <cp:lastModifiedBy>xxzx</cp:lastModifiedBy>
  <cp:revision>3</cp:revision>
  <dcterms:created xsi:type="dcterms:W3CDTF">2017-06-20T01:52:00Z</dcterms:created>
  <dcterms:modified xsi:type="dcterms:W3CDTF">2017-06-20T01:53:00Z</dcterms:modified>
</cp:coreProperties>
</file>