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A73" w:rsidRDefault="005C2A73" w:rsidP="005C2A73">
      <w:pPr>
        <w:pStyle w:val="aa"/>
        <w:ind w:firstLineChars="0" w:firstLine="0"/>
        <w:rPr>
          <w:rFonts w:hint="eastAsia"/>
        </w:rPr>
      </w:pPr>
      <w:r>
        <w:rPr>
          <w:rFonts w:hint="eastAsia"/>
        </w:rPr>
        <w:t>附件</w:t>
      </w:r>
    </w:p>
    <w:p w:rsidR="005C2A73" w:rsidRPr="00755A4B" w:rsidRDefault="005C2A73" w:rsidP="005C2A73">
      <w:pPr>
        <w:pStyle w:val="a7"/>
        <w:ind w:firstLine="631"/>
      </w:pPr>
    </w:p>
    <w:p w:rsidR="005C2A73" w:rsidRDefault="005C2A73" w:rsidP="005C2A73">
      <w:pPr>
        <w:pStyle w:val="a9"/>
      </w:pPr>
      <w:bookmarkStart w:id="0" w:name="_GoBack"/>
      <w:r>
        <w:rPr>
          <w:rFonts w:hint="eastAsia"/>
        </w:rPr>
        <w:t>四川省石油天然气安全生产标准化企业名单</w:t>
      </w:r>
      <w:bookmarkEnd w:id="0"/>
    </w:p>
    <w:p w:rsidR="005C2A73" w:rsidRDefault="005C2A73" w:rsidP="005C2A73">
      <w:pPr>
        <w:pStyle w:val="a8"/>
      </w:pPr>
      <w:r>
        <w:rPr>
          <w:rFonts w:hint="eastAsia"/>
        </w:rPr>
        <w:t>（</w:t>
      </w:r>
      <w:r>
        <w:rPr>
          <w:rFonts w:hint="eastAsia"/>
        </w:rPr>
        <w:t>2017</w:t>
      </w:r>
      <w:r>
        <w:rPr>
          <w:rFonts w:hint="eastAsia"/>
        </w:rPr>
        <w:t>年第一批）</w:t>
      </w:r>
    </w:p>
    <w:p w:rsidR="005C2A73" w:rsidRDefault="005C2A73" w:rsidP="005C2A73">
      <w:pPr>
        <w:jc w:val="left"/>
        <w:rPr>
          <w:rFonts w:ascii="楷体_GB2312" w:eastAsia="楷体_GB2312" w:hAnsi="楷体_GB2312" w:cs="楷体_GB2312"/>
          <w:kern w:val="0"/>
          <w:sz w:val="32"/>
          <w:szCs w:val="32"/>
        </w:rPr>
      </w:pPr>
    </w:p>
    <w:p w:rsidR="005C2A73" w:rsidRDefault="005C2A73" w:rsidP="005C2A73">
      <w:pPr>
        <w:pStyle w:val="aa"/>
        <w:ind w:firstLine="631"/>
        <w:rPr>
          <w:kern w:val="0"/>
        </w:rPr>
      </w:pPr>
      <w:r>
        <w:rPr>
          <w:rFonts w:hint="eastAsia"/>
          <w:kern w:val="0"/>
        </w:rPr>
        <w:t>安全生产标准化二级企业名单：</w:t>
      </w:r>
    </w:p>
    <w:p w:rsidR="005C2A73" w:rsidRDefault="005C2A73" w:rsidP="005C2A73">
      <w:pPr>
        <w:pStyle w:val="a7"/>
        <w:ind w:firstLine="631"/>
        <w:rPr>
          <w:szCs w:val="32"/>
        </w:rPr>
      </w:pPr>
      <w:r>
        <w:rPr>
          <w:rFonts w:hint="eastAsia"/>
          <w:szCs w:val="32"/>
        </w:rPr>
        <w:t xml:space="preserve">1. </w:t>
      </w:r>
      <w:r w:rsidRPr="00102378">
        <w:rPr>
          <w:rFonts w:hint="eastAsia"/>
          <w:kern w:val="0"/>
          <w:lang w:val="zh-CN"/>
        </w:rPr>
        <w:t>中国石油天然气股份有限公司西南油气田分公司川西北气矿</w:t>
      </w:r>
    </w:p>
    <w:p w:rsidR="005C2A73" w:rsidRDefault="005C2A73" w:rsidP="005C2A73">
      <w:pPr>
        <w:pStyle w:val="a7"/>
        <w:ind w:firstLine="631"/>
        <w:rPr>
          <w:szCs w:val="32"/>
        </w:rPr>
      </w:pPr>
      <w:r>
        <w:rPr>
          <w:rFonts w:hint="eastAsia"/>
          <w:szCs w:val="32"/>
        </w:rPr>
        <w:t xml:space="preserve">2. </w:t>
      </w:r>
      <w:r w:rsidRPr="00102378">
        <w:rPr>
          <w:rFonts w:hint="eastAsia"/>
          <w:kern w:val="0"/>
          <w:lang w:val="zh-CN"/>
        </w:rPr>
        <w:t>中国石油天然气股份有限公司西南油气田分公司蜀南气矿</w:t>
      </w:r>
    </w:p>
    <w:p w:rsidR="005C2A73" w:rsidRDefault="005C2A73" w:rsidP="005C2A73">
      <w:pPr>
        <w:pStyle w:val="a7"/>
        <w:ind w:firstLine="631"/>
        <w:rPr>
          <w:szCs w:val="32"/>
        </w:rPr>
      </w:pPr>
      <w:r>
        <w:rPr>
          <w:rFonts w:hint="eastAsia"/>
          <w:szCs w:val="32"/>
        </w:rPr>
        <w:t xml:space="preserve">3. </w:t>
      </w:r>
      <w:r w:rsidRPr="00102378">
        <w:rPr>
          <w:rFonts w:hint="eastAsia"/>
          <w:kern w:val="0"/>
          <w:lang w:val="zh-CN"/>
        </w:rPr>
        <w:t>中国石油天然气股份有限公司西南油气田分公司川中油气矿</w:t>
      </w:r>
    </w:p>
    <w:p w:rsidR="005C2A73" w:rsidRDefault="005C2A73" w:rsidP="005C2A73">
      <w:pPr>
        <w:pStyle w:val="a7"/>
        <w:ind w:firstLine="631"/>
        <w:rPr>
          <w:szCs w:val="32"/>
        </w:rPr>
      </w:pPr>
      <w:r>
        <w:rPr>
          <w:rFonts w:hint="eastAsia"/>
          <w:szCs w:val="32"/>
        </w:rPr>
        <w:t xml:space="preserve">4. </w:t>
      </w:r>
      <w:r w:rsidRPr="00102378">
        <w:rPr>
          <w:rFonts w:hint="eastAsia"/>
          <w:kern w:val="0"/>
          <w:lang w:val="zh-CN"/>
        </w:rPr>
        <w:t>中国石油天然气股份有限公司西南油气田分公司燃气分公司</w:t>
      </w:r>
    </w:p>
    <w:p w:rsidR="005C2A73" w:rsidRDefault="005C2A73" w:rsidP="005C2A73">
      <w:pPr>
        <w:pStyle w:val="a7"/>
        <w:ind w:firstLine="631"/>
        <w:rPr>
          <w:szCs w:val="32"/>
        </w:rPr>
      </w:pPr>
      <w:r>
        <w:rPr>
          <w:rFonts w:hint="eastAsia"/>
          <w:szCs w:val="32"/>
        </w:rPr>
        <w:t xml:space="preserve">5. </w:t>
      </w:r>
      <w:r w:rsidRPr="00102378">
        <w:rPr>
          <w:rFonts w:hint="eastAsia"/>
          <w:kern w:val="0"/>
          <w:lang w:val="zh-CN"/>
        </w:rPr>
        <w:t>中国石油天然气股份有限公司西南油气田分公司非常规油气开发事业部</w:t>
      </w:r>
    </w:p>
    <w:p w:rsidR="005C2A73" w:rsidRDefault="005C2A73" w:rsidP="005C2A73">
      <w:pPr>
        <w:pStyle w:val="a7"/>
        <w:ind w:firstLine="631"/>
        <w:rPr>
          <w:szCs w:val="32"/>
        </w:rPr>
      </w:pPr>
      <w:r>
        <w:rPr>
          <w:rFonts w:hint="eastAsia"/>
          <w:szCs w:val="32"/>
        </w:rPr>
        <w:t xml:space="preserve">6. </w:t>
      </w:r>
      <w:r w:rsidRPr="00102378">
        <w:rPr>
          <w:rFonts w:hint="eastAsia"/>
          <w:kern w:val="0"/>
          <w:lang w:val="zh-CN"/>
        </w:rPr>
        <w:t>中国石油集团川庆钻探工程有限公司川西钻探公司</w:t>
      </w:r>
    </w:p>
    <w:p w:rsidR="005C2A73" w:rsidRDefault="005C2A73" w:rsidP="005C2A73">
      <w:pPr>
        <w:pStyle w:val="a7"/>
        <w:ind w:firstLine="631"/>
        <w:rPr>
          <w:szCs w:val="32"/>
        </w:rPr>
      </w:pPr>
      <w:r>
        <w:rPr>
          <w:rFonts w:hint="eastAsia"/>
          <w:szCs w:val="32"/>
        </w:rPr>
        <w:t xml:space="preserve">7. </w:t>
      </w:r>
      <w:r w:rsidRPr="00102378">
        <w:rPr>
          <w:rFonts w:hint="eastAsia"/>
          <w:kern w:val="0"/>
          <w:lang w:val="zh-CN"/>
        </w:rPr>
        <w:t>中国石油集团川庆钻探工程有限公司国际工程公司</w:t>
      </w:r>
    </w:p>
    <w:p w:rsidR="005C2A73" w:rsidRDefault="005C2A73" w:rsidP="005C2A73">
      <w:pPr>
        <w:pStyle w:val="a7"/>
        <w:ind w:firstLine="631"/>
        <w:rPr>
          <w:szCs w:val="32"/>
        </w:rPr>
      </w:pPr>
      <w:r>
        <w:rPr>
          <w:rFonts w:hint="eastAsia"/>
          <w:szCs w:val="32"/>
        </w:rPr>
        <w:t xml:space="preserve">8. </w:t>
      </w:r>
      <w:r w:rsidRPr="00102378">
        <w:rPr>
          <w:rFonts w:hint="eastAsia"/>
          <w:kern w:val="0"/>
          <w:lang w:val="zh-CN"/>
        </w:rPr>
        <w:t>中国石油集团川庆钻探工程有限公司地球物理勘探公司</w:t>
      </w:r>
    </w:p>
    <w:p w:rsidR="005C2A73" w:rsidRDefault="005C2A73" w:rsidP="005C2A73">
      <w:pPr>
        <w:pStyle w:val="a7"/>
        <w:ind w:firstLine="631"/>
        <w:rPr>
          <w:szCs w:val="32"/>
        </w:rPr>
      </w:pPr>
      <w:r>
        <w:rPr>
          <w:rFonts w:hint="eastAsia"/>
          <w:szCs w:val="32"/>
        </w:rPr>
        <w:t xml:space="preserve">9. </w:t>
      </w:r>
      <w:r w:rsidRPr="00102378">
        <w:rPr>
          <w:rFonts w:hint="eastAsia"/>
          <w:kern w:val="0"/>
          <w:lang w:val="zh-CN"/>
        </w:rPr>
        <w:t>中国石油集团川庆钻探工程有限公司井下作业公司</w:t>
      </w:r>
    </w:p>
    <w:p w:rsidR="005C2A73" w:rsidRDefault="005C2A73" w:rsidP="005C2A73">
      <w:pPr>
        <w:pStyle w:val="a7"/>
        <w:ind w:firstLine="631"/>
        <w:rPr>
          <w:szCs w:val="32"/>
        </w:rPr>
      </w:pPr>
      <w:r>
        <w:rPr>
          <w:rFonts w:hint="eastAsia"/>
          <w:szCs w:val="32"/>
        </w:rPr>
        <w:t xml:space="preserve">10. </w:t>
      </w:r>
      <w:r w:rsidRPr="00102378">
        <w:rPr>
          <w:rFonts w:hint="eastAsia"/>
          <w:kern w:val="0"/>
          <w:lang w:val="zh-CN"/>
        </w:rPr>
        <w:t>四川石油天然气建设工程有限责任公司</w:t>
      </w:r>
    </w:p>
    <w:p w:rsidR="005C2A73" w:rsidRPr="00F31B10" w:rsidRDefault="005C2A73" w:rsidP="005C2A73">
      <w:pPr>
        <w:pStyle w:val="a7"/>
        <w:ind w:firstLine="631"/>
        <w:rPr>
          <w:kern w:val="0"/>
          <w:lang w:val="zh-CN"/>
        </w:rPr>
      </w:pPr>
      <w:r w:rsidRPr="00F31B10">
        <w:rPr>
          <w:rFonts w:ascii="楷体_GB2312" w:eastAsia="楷体_GB2312" w:hAnsi="楷体_GB2312" w:cs="楷体_GB2312" w:hint="eastAsia"/>
          <w:kern w:val="0"/>
          <w:szCs w:val="32"/>
        </w:rPr>
        <w:t xml:space="preserve">11. </w:t>
      </w:r>
      <w:r w:rsidRPr="00F31B10">
        <w:rPr>
          <w:rFonts w:hint="eastAsia"/>
          <w:kern w:val="0"/>
          <w:lang w:val="zh-CN"/>
        </w:rPr>
        <w:t>四川</w:t>
      </w:r>
      <w:proofErr w:type="gramStart"/>
      <w:r w:rsidRPr="00F31B10">
        <w:rPr>
          <w:rFonts w:hint="eastAsia"/>
          <w:kern w:val="0"/>
          <w:lang w:val="zh-CN"/>
        </w:rPr>
        <w:t>蜀渝石油</w:t>
      </w:r>
      <w:proofErr w:type="gramEnd"/>
      <w:r w:rsidRPr="00F31B10">
        <w:rPr>
          <w:rFonts w:hint="eastAsia"/>
          <w:kern w:val="0"/>
          <w:lang w:val="zh-CN"/>
        </w:rPr>
        <w:t>建筑安装工程有限责任公司</w:t>
      </w:r>
    </w:p>
    <w:p w:rsidR="005C2A73" w:rsidRDefault="005C2A73" w:rsidP="005C2A73">
      <w:pPr>
        <w:pStyle w:val="a7"/>
        <w:ind w:firstLine="631"/>
        <w:rPr>
          <w:szCs w:val="32"/>
        </w:rPr>
      </w:pPr>
      <w:r>
        <w:rPr>
          <w:rFonts w:hint="eastAsia"/>
          <w:szCs w:val="32"/>
        </w:rPr>
        <w:lastRenderedPageBreak/>
        <w:t xml:space="preserve">12. </w:t>
      </w:r>
      <w:r w:rsidRPr="00102378">
        <w:rPr>
          <w:rFonts w:hint="eastAsia"/>
          <w:kern w:val="0"/>
          <w:lang w:val="zh-CN"/>
        </w:rPr>
        <w:t>中国石油集团川庆钻探工程有限公司钻井液技术服务公司</w:t>
      </w:r>
    </w:p>
    <w:p w:rsidR="005C2A73" w:rsidRDefault="005C2A73" w:rsidP="005C2A73">
      <w:pPr>
        <w:pStyle w:val="a7"/>
        <w:ind w:firstLine="631"/>
        <w:rPr>
          <w:szCs w:val="32"/>
        </w:rPr>
      </w:pPr>
      <w:r>
        <w:rPr>
          <w:rFonts w:hint="eastAsia"/>
          <w:szCs w:val="32"/>
        </w:rPr>
        <w:t>13.</w:t>
      </w:r>
      <w:r w:rsidRPr="00F31B10">
        <w:rPr>
          <w:rFonts w:hint="eastAsia"/>
          <w:kern w:val="0"/>
          <w:lang w:val="zh-CN"/>
        </w:rPr>
        <w:t xml:space="preserve"> </w:t>
      </w:r>
      <w:r w:rsidRPr="00102378">
        <w:rPr>
          <w:rFonts w:hint="eastAsia"/>
          <w:kern w:val="0"/>
          <w:lang w:val="zh-CN"/>
        </w:rPr>
        <w:t>中国石油集团川庆钻探工程有限公司地质勘探开发研究院</w:t>
      </w:r>
    </w:p>
    <w:p w:rsidR="005C2A73" w:rsidRDefault="005C2A73" w:rsidP="005C2A73">
      <w:pPr>
        <w:pStyle w:val="a7"/>
        <w:ind w:firstLine="631"/>
        <w:rPr>
          <w:szCs w:val="32"/>
        </w:rPr>
      </w:pPr>
      <w:r>
        <w:rPr>
          <w:rFonts w:hint="eastAsia"/>
          <w:szCs w:val="32"/>
        </w:rPr>
        <w:t>14.</w:t>
      </w:r>
      <w:r w:rsidRPr="00F31B10">
        <w:rPr>
          <w:rFonts w:hint="eastAsia"/>
          <w:kern w:val="0"/>
          <w:lang w:val="zh-CN"/>
        </w:rPr>
        <w:t xml:space="preserve"> </w:t>
      </w:r>
      <w:r w:rsidRPr="00102378">
        <w:rPr>
          <w:rFonts w:hint="eastAsia"/>
          <w:kern w:val="0"/>
          <w:lang w:val="zh-CN"/>
        </w:rPr>
        <w:t>中国石油集团川庆钻探工程有限公司钻采工程技术研究院</w:t>
      </w:r>
    </w:p>
    <w:p w:rsidR="005C2A73" w:rsidRDefault="005C2A73" w:rsidP="005C2A73">
      <w:pPr>
        <w:pStyle w:val="a7"/>
        <w:ind w:firstLine="631"/>
        <w:rPr>
          <w:szCs w:val="32"/>
        </w:rPr>
      </w:pPr>
      <w:r>
        <w:rPr>
          <w:rFonts w:hint="eastAsia"/>
          <w:szCs w:val="32"/>
        </w:rPr>
        <w:t>15.</w:t>
      </w:r>
      <w:r w:rsidRPr="00F31B10">
        <w:rPr>
          <w:rFonts w:hint="eastAsia"/>
          <w:kern w:val="0"/>
          <w:lang w:val="zh-CN"/>
        </w:rPr>
        <w:t xml:space="preserve"> </w:t>
      </w:r>
      <w:r w:rsidRPr="00102378">
        <w:rPr>
          <w:rFonts w:hint="eastAsia"/>
          <w:kern w:val="0"/>
          <w:lang w:val="zh-CN"/>
        </w:rPr>
        <w:t>成都大有石油钻采工程有限公司</w:t>
      </w:r>
    </w:p>
    <w:p w:rsidR="005C2A73" w:rsidRDefault="005C2A73" w:rsidP="005C2A73">
      <w:pPr>
        <w:pStyle w:val="a7"/>
        <w:ind w:firstLine="631"/>
        <w:rPr>
          <w:szCs w:val="32"/>
        </w:rPr>
      </w:pPr>
      <w:r>
        <w:rPr>
          <w:rFonts w:hint="eastAsia"/>
          <w:szCs w:val="32"/>
        </w:rPr>
        <w:t>16.</w:t>
      </w:r>
      <w:r w:rsidRPr="00F31B10">
        <w:rPr>
          <w:rFonts w:hint="eastAsia"/>
          <w:kern w:val="0"/>
          <w:lang w:val="zh-CN"/>
        </w:rPr>
        <w:t xml:space="preserve"> </w:t>
      </w:r>
      <w:r w:rsidRPr="00102378">
        <w:rPr>
          <w:rFonts w:hint="eastAsia"/>
          <w:kern w:val="0"/>
          <w:lang w:val="zh-CN"/>
        </w:rPr>
        <w:t>四川川庆井下科技有限公司</w:t>
      </w:r>
    </w:p>
    <w:p w:rsidR="005C2A73" w:rsidRDefault="005C2A73" w:rsidP="005C2A73">
      <w:pPr>
        <w:pStyle w:val="a7"/>
        <w:ind w:firstLine="631"/>
        <w:rPr>
          <w:szCs w:val="32"/>
        </w:rPr>
      </w:pPr>
      <w:r>
        <w:rPr>
          <w:rFonts w:hint="eastAsia"/>
          <w:szCs w:val="32"/>
        </w:rPr>
        <w:t>17.</w:t>
      </w:r>
      <w:r w:rsidRPr="00F31B10">
        <w:rPr>
          <w:rFonts w:hint="eastAsia"/>
          <w:kern w:val="0"/>
          <w:lang w:val="zh-CN"/>
        </w:rPr>
        <w:t xml:space="preserve"> </w:t>
      </w:r>
      <w:r w:rsidRPr="00102378">
        <w:rPr>
          <w:rFonts w:hint="eastAsia"/>
          <w:kern w:val="0"/>
          <w:lang w:val="zh-CN"/>
        </w:rPr>
        <w:t>四川</w:t>
      </w:r>
      <w:proofErr w:type="gramStart"/>
      <w:r w:rsidRPr="00102378">
        <w:rPr>
          <w:rFonts w:hint="eastAsia"/>
          <w:kern w:val="0"/>
          <w:lang w:val="zh-CN"/>
        </w:rPr>
        <w:t>恒溢石油</w:t>
      </w:r>
      <w:proofErr w:type="gramEnd"/>
      <w:r w:rsidRPr="00102378">
        <w:rPr>
          <w:rFonts w:hint="eastAsia"/>
          <w:kern w:val="0"/>
          <w:lang w:val="zh-CN"/>
        </w:rPr>
        <w:t>技术服务有限公司</w:t>
      </w:r>
    </w:p>
    <w:p w:rsidR="005C2A73" w:rsidRDefault="005C2A73" w:rsidP="005C2A73">
      <w:pPr>
        <w:pStyle w:val="aa"/>
        <w:ind w:firstLine="631"/>
        <w:rPr>
          <w:kern w:val="0"/>
        </w:rPr>
      </w:pPr>
      <w:r>
        <w:rPr>
          <w:rFonts w:hint="eastAsia"/>
          <w:kern w:val="0"/>
        </w:rPr>
        <w:t>安全生产标准化三级企业名单：</w:t>
      </w:r>
    </w:p>
    <w:p w:rsidR="005C2A73" w:rsidRDefault="005C2A73" w:rsidP="005C2A73">
      <w:pPr>
        <w:pStyle w:val="a7"/>
        <w:ind w:firstLine="631"/>
        <w:rPr>
          <w:szCs w:val="32"/>
        </w:rPr>
      </w:pPr>
      <w:r>
        <w:rPr>
          <w:rFonts w:hint="eastAsia"/>
          <w:szCs w:val="32"/>
        </w:rPr>
        <w:t xml:space="preserve">1. </w:t>
      </w:r>
      <w:r>
        <w:rPr>
          <w:rFonts w:hint="eastAsia"/>
          <w:kern w:val="0"/>
          <w:lang w:val="zh-CN"/>
        </w:rPr>
        <w:t xml:space="preserve"> </w:t>
      </w:r>
      <w:r w:rsidRPr="00102378">
        <w:rPr>
          <w:rFonts w:hint="eastAsia"/>
          <w:kern w:val="0"/>
          <w:lang w:val="zh-CN"/>
        </w:rPr>
        <w:t>四川吉赛特科技有限公司</w:t>
      </w:r>
    </w:p>
    <w:p w:rsidR="005C2A73" w:rsidRPr="00FF74C0" w:rsidRDefault="005C2A73" w:rsidP="005C2A73">
      <w:pPr>
        <w:pStyle w:val="a7"/>
        <w:ind w:firstLine="551"/>
        <w:rPr>
          <w:sz w:val="28"/>
          <w:szCs w:val="28"/>
        </w:rPr>
      </w:pPr>
      <w:r w:rsidRPr="00FF74C0">
        <w:rPr>
          <w:rFonts w:hint="eastAsia"/>
          <w:sz w:val="28"/>
          <w:szCs w:val="28"/>
        </w:rPr>
        <w:t>（以下为空白）</w:t>
      </w:r>
    </w:p>
    <w:p w:rsidR="005C2A73" w:rsidRDefault="005C2A73" w:rsidP="005C2A73">
      <w:pPr>
        <w:pStyle w:val="a7"/>
        <w:ind w:firstLine="631"/>
        <w:rPr>
          <w:rFonts w:hint="eastAsia"/>
        </w:rPr>
      </w:pPr>
    </w:p>
    <w:p w:rsidR="005C2A73" w:rsidRDefault="005C2A73" w:rsidP="005C2A73">
      <w:pPr>
        <w:pStyle w:val="a7"/>
        <w:ind w:firstLine="631"/>
        <w:rPr>
          <w:rFonts w:hint="eastAsia"/>
        </w:rPr>
      </w:pPr>
    </w:p>
    <w:p w:rsidR="005C2A73" w:rsidRPr="00210AAB" w:rsidRDefault="005C2A73" w:rsidP="005C2A73">
      <w:pPr>
        <w:pStyle w:val="a7"/>
        <w:ind w:firstLineChars="100" w:firstLine="316"/>
        <w:rPr>
          <w:rFonts w:hint="eastAsia"/>
          <w:sz w:val="28"/>
          <w:szCs w:val="28"/>
        </w:rPr>
      </w:pPr>
      <w:r>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-245110</wp:posOffset>
                </wp:positionH>
                <wp:positionV relativeFrom="paragraph">
                  <wp:posOffset>4537075</wp:posOffset>
                </wp:positionV>
                <wp:extent cx="6047740" cy="50800"/>
                <wp:effectExtent l="20320" t="5080" r="18415" b="20320"/>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7740" cy="50800"/>
                          <a:chOff x="1247" y="1605"/>
                          <a:chExt cx="9524" cy="80"/>
                        </a:xfrm>
                      </wpg:grpSpPr>
                      <wps:wsp>
                        <wps:cNvPr id="2" name="Line 3"/>
                        <wps:cNvCnPr/>
                        <wps:spPr bwMode="auto">
                          <a:xfrm>
                            <a:off x="1247" y="1605"/>
                            <a:ext cx="9524"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247" y="1685"/>
                            <a:ext cx="9524"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19.3pt;margin-top:357.25pt;width:476.2pt;height:4pt;z-index:251659264" coordorigin="1247,1605" coordsize="952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">
                <v:line id="Line 3" o:spid="_x0000_s1027" style="position:absolute;visibility:visible;mso-wrap-style:square" from="1247,1605" to="10771,1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4k1MEAAADaAAAADwAAAGRycy9kb3ducmV2LnhtbESPQYvCMBSE74L/ITzBm6Z6EKlGEUGQ&#10;Xlary3p8NM+22ryUJlvrvzeC4HGYmW+Y5bozlWipcaVlBZNxBII4s7rkXMH5tBvNQTiPrLGyTAqe&#10;5GC96veWGGv74CO1qc9FgLCLUUHhfR1L6bKCDLqxrYmDd7WNQR9kk0vd4CPATSWnUTSTBksOCwXW&#10;tC0ou6f/RsHldEv+tmmbnKNaOlMmk59D+6vUcNBtFiA8df4b/rT3WsEU3lfCDZ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iTUwQAAANoAAAAPAAAAAAAAAAAAAAAA&#10;AKECAABkcnMvZG93bnJldi54bWxQSwUGAAAAAAQABAD5AAAAjwMAAAAA&#10;" strokecolor="red"/>
                <v:line id="Line 4" o:spid="_x0000_s1028" style="position:absolute;visibility:visible;mso-wrap-style:square" from="1247,1685" to="1077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HncMAAADaAAAADwAAAGRycy9kb3ducmV2LnhtbESPT4vCMBTE7wt+h/AEL6KpyopW0yKC&#10;4GH3sOrF26N5tsXmpTSxf769WVjY4zAzv2H2aW8q0VLjSssKFvMIBHFmdcm5gtv1NNuAcB5ZY2WZ&#10;FAzkIE1GH3uMte34h9qLz0WAsItRQeF9HUvpsoIMurmtiYP3sI1BH2STS91gF+CmkssoWkuDJYeF&#10;Ams6FpQ9Ly+jAF+fvJrel/29OrbTLXbZ9zB8KTUZ94cdCE+9/w//tc9awQp+r4QbIJM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hAx53DAAAA2gAAAA8AAAAAAAAAAAAA&#10;AAAAoQIAAGRycy9kb3ducmV2LnhtbFBLBQYAAAAABAAEAPkAAACRAwAAAAA=&#10;" strokecolor="red" strokeweight="2.75pt"/>
              </v:group>
            </w:pict>
          </mc:Fallback>
        </mc:AlternateContent>
      </w:r>
    </w:p>
    <w:p w:rsidR="003048E4" w:rsidRPr="005C2A73" w:rsidRDefault="003048E4" w:rsidP="005C2A73"/>
    <w:sectPr w:rsidR="003048E4" w:rsidRPr="005C2A73" w:rsidSect="009F6406">
      <w:footerReference w:type="even" r:id="rId5"/>
      <w:footerReference w:type="default" r:id="rId6"/>
      <w:pgSz w:w="11906" w:h="16838" w:code="9"/>
      <w:pgMar w:top="2098" w:right="1474" w:bottom="1701" w:left="1588" w:header="284" w:footer="1418" w:gutter="0"/>
      <w:cols w:space="425"/>
      <w:titlePg/>
      <w:docGrid w:type="linesAndChars" w:linePitch="582" w:charSpace="-8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5B" w:rsidRDefault="005C2A73" w:rsidP="00D9558E">
    <w:pPr>
      <w:pStyle w:val="ab"/>
      <w:ind w:right="360" w:firstLineChars="120" w:firstLine="336"/>
      <w:rPr>
        <w:rFonts w:hint="eastAsia"/>
        <w:sz w:val="28"/>
      </w:rPr>
    </w:pPr>
    <w:r>
      <w:rPr>
        <w:rStyle w:val="ac"/>
        <w:rFonts w:hint="eastAsia"/>
        <w:sz w:val="28"/>
      </w:rPr>
      <w:t>—</w:t>
    </w:r>
    <w:r w:rsidRPr="009F6406">
      <w:rPr>
        <w:rStyle w:val="ac"/>
        <w:sz w:val="28"/>
        <w:szCs w:val="28"/>
      </w:rPr>
      <w:fldChar w:fldCharType="begin"/>
    </w:r>
    <w:r w:rsidRPr="009F6406">
      <w:rPr>
        <w:rStyle w:val="ac"/>
        <w:sz w:val="28"/>
        <w:szCs w:val="28"/>
      </w:rPr>
      <w:instrText xml:space="preserve"> PAGE </w:instrText>
    </w:r>
    <w:r w:rsidRPr="009F6406">
      <w:rPr>
        <w:rStyle w:val="ac"/>
        <w:sz w:val="28"/>
        <w:szCs w:val="28"/>
      </w:rPr>
      <w:fldChar w:fldCharType="separate"/>
    </w:r>
    <w:r>
      <w:rPr>
        <w:rStyle w:val="ac"/>
        <w:noProof/>
        <w:sz w:val="28"/>
        <w:szCs w:val="28"/>
      </w:rPr>
      <w:t>2</w:t>
    </w:r>
    <w:r w:rsidRPr="009F6406">
      <w:rPr>
        <w:rStyle w:val="ac"/>
        <w:sz w:val="28"/>
        <w:szCs w:val="28"/>
      </w:rPr>
      <w:fldChar w:fldCharType="end"/>
    </w:r>
    <w:r>
      <w:rPr>
        <w:rStyle w:val="ac"/>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5B" w:rsidRDefault="005C2A73" w:rsidP="009F6406">
    <w:pPr>
      <w:pStyle w:val="ab"/>
      <w:ind w:rightChars="170" w:right="357"/>
      <w:jc w:val="right"/>
      <w:rPr>
        <w:rFonts w:hint="eastAsia"/>
        <w:sz w:val="28"/>
      </w:rPr>
    </w:pPr>
    <w:r>
      <w:rPr>
        <w:rStyle w:val="ac"/>
        <w:rFonts w:hint="eastAsia"/>
        <w:sz w:val="28"/>
      </w:rPr>
      <w:t>—</w:t>
    </w:r>
    <w:r w:rsidRPr="009F6406">
      <w:rPr>
        <w:rStyle w:val="ac"/>
        <w:sz w:val="28"/>
        <w:szCs w:val="28"/>
      </w:rPr>
      <w:fldChar w:fldCharType="begin"/>
    </w:r>
    <w:r w:rsidRPr="009F6406">
      <w:rPr>
        <w:rStyle w:val="ac"/>
        <w:sz w:val="28"/>
        <w:szCs w:val="28"/>
      </w:rPr>
      <w:instrText xml:space="preserve"> PAGE </w:instrText>
    </w:r>
    <w:r w:rsidRPr="009F6406">
      <w:rPr>
        <w:rStyle w:val="ac"/>
        <w:sz w:val="28"/>
        <w:szCs w:val="28"/>
      </w:rPr>
      <w:fldChar w:fldCharType="separate"/>
    </w:r>
    <w:r>
      <w:rPr>
        <w:rStyle w:val="ac"/>
        <w:noProof/>
        <w:sz w:val="28"/>
        <w:szCs w:val="28"/>
      </w:rPr>
      <w:t>2</w:t>
    </w:r>
    <w:r w:rsidRPr="009F6406">
      <w:rPr>
        <w:rStyle w:val="ac"/>
        <w:sz w:val="28"/>
        <w:szCs w:val="28"/>
      </w:rPr>
      <w:fldChar w:fldCharType="end"/>
    </w:r>
    <w:r>
      <w:rPr>
        <w:rStyle w:val="ac"/>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A73"/>
    <w:rsid w:val="003048E4"/>
    <w:rsid w:val="005C2A73"/>
    <w:rsid w:val="005C45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73"/>
    <w:pPr>
      <w:widowControl w:val="0"/>
      <w:jc w:val="both"/>
    </w:pPr>
    <w:rPr>
      <w:kern w:val="2"/>
      <w:sz w:val="21"/>
      <w:szCs w:val="24"/>
    </w:rPr>
  </w:style>
  <w:style w:type="paragraph" w:styleId="1">
    <w:name w:val="heading 1"/>
    <w:basedOn w:val="a"/>
    <w:next w:val="a"/>
    <w:link w:val="1Char"/>
    <w:qFormat/>
    <w:rsid w:val="005C45A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5C45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C45A7"/>
    <w:pPr>
      <w:keepNext/>
      <w:keepLines/>
      <w:spacing w:before="260" w:after="260" w:line="416" w:lineRule="auto"/>
      <w:outlineLvl w:val="2"/>
    </w:pPr>
    <w:rPr>
      <w:b/>
      <w:bCs/>
      <w:sz w:val="32"/>
      <w:szCs w:val="32"/>
    </w:rPr>
  </w:style>
  <w:style w:type="paragraph" w:styleId="4">
    <w:name w:val="heading 4"/>
    <w:basedOn w:val="a"/>
    <w:next w:val="a"/>
    <w:link w:val="4Char"/>
    <w:qFormat/>
    <w:rsid w:val="005C45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5C45A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C45A7"/>
    <w:rPr>
      <w:rFonts w:ascii="宋体" w:hAnsi="宋体" w:cs="宋体"/>
      <w:b/>
      <w:bCs/>
      <w:kern w:val="36"/>
      <w:sz w:val="48"/>
      <w:szCs w:val="48"/>
    </w:rPr>
  </w:style>
  <w:style w:type="character" w:customStyle="1" w:styleId="2Char">
    <w:name w:val="标题 2 Char"/>
    <w:basedOn w:val="a0"/>
    <w:link w:val="2"/>
    <w:rsid w:val="005C45A7"/>
    <w:rPr>
      <w:rFonts w:ascii="Arial" w:eastAsia="黑体" w:hAnsi="Arial"/>
      <w:b/>
      <w:bCs/>
      <w:kern w:val="2"/>
      <w:sz w:val="32"/>
      <w:szCs w:val="32"/>
    </w:rPr>
  </w:style>
  <w:style w:type="character" w:customStyle="1" w:styleId="3Char">
    <w:name w:val="标题 3 Char"/>
    <w:link w:val="3"/>
    <w:rsid w:val="005C45A7"/>
    <w:rPr>
      <w:b/>
      <w:bCs/>
      <w:kern w:val="2"/>
      <w:sz w:val="32"/>
      <w:szCs w:val="32"/>
    </w:rPr>
  </w:style>
  <w:style w:type="character" w:customStyle="1" w:styleId="4Char">
    <w:name w:val="标题 4 Char"/>
    <w:basedOn w:val="a0"/>
    <w:link w:val="4"/>
    <w:rsid w:val="005C45A7"/>
    <w:rPr>
      <w:rFonts w:ascii="Arial" w:eastAsia="黑体" w:hAnsi="Arial"/>
      <w:b/>
      <w:bCs/>
      <w:kern w:val="2"/>
      <w:sz w:val="28"/>
      <w:szCs w:val="28"/>
    </w:rPr>
  </w:style>
  <w:style w:type="character" w:customStyle="1" w:styleId="5Char">
    <w:name w:val="标题 5 Char"/>
    <w:link w:val="5"/>
    <w:rsid w:val="005C45A7"/>
    <w:rPr>
      <w:b/>
      <w:bCs/>
      <w:kern w:val="2"/>
      <w:sz w:val="28"/>
      <w:szCs w:val="28"/>
    </w:rPr>
  </w:style>
  <w:style w:type="paragraph" w:styleId="a3">
    <w:name w:val="Title"/>
    <w:basedOn w:val="a"/>
    <w:next w:val="a"/>
    <w:link w:val="Char"/>
    <w:qFormat/>
    <w:rsid w:val="005C45A7"/>
    <w:pPr>
      <w:spacing w:before="240" w:after="60"/>
      <w:jc w:val="center"/>
      <w:outlineLvl w:val="0"/>
    </w:pPr>
    <w:rPr>
      <w:rFonts w:ascii="Calibri" w:hAnsi="Calibri"/>
      <w:b/>
      <w:bCs/>
      <w:sz w:val="32"/>
      <w:szCs w:val="32"/>
    </w:rPr>
  </w:style>
  <w:style w:type="character" w:customStyle="1" w:styleId="Char">
    <w:name w:val="标题 Char"/>
    <w:link w:val="a3"/>
    <w:rsid w:val="005C45A7"/>
    <w:rPr>
      <w:rFonts w:ascii="Calibri" w:hAnsi="Calibri"/>
      <w:b/>
      <w:bCs/>
      <w:kern w:val="2"/>
      <w:sz w:val="32"/>
      <w:szCs w:val="32"/>
    </w:rPr>
  </w:style>
  <w:style w:type="paragraph" w:styleId="a4">
    <w:name w:val="Subtitle"/>
    <w:basedOn w:val="a"/>
    <w:next w:val="a"/>
    <w:link w:val="Char0"/>
    <w:qFormat/>
    <w:rsid w:val="005C45A7"/>
    <w:pPr>
      <w:spacing w:before="240" w:after="60" w:line="312" w:lineRule="auto"/>
      <w:jc w:val="center"/>
      <w:outlineLvl w:val="1"/>
    </w:pPr>
    <w:rPr>
      <w:rFonts w:ascii="Calibri" w:hAnsi="Calibri"/>
      <w:b/>
      <w:bCs/>
      <w:kern w:val="28"/>
      <w:sz w:val="32"/>
      <w:szCs w:val="32"/>
    </w:rPr>
  </w:style>
  <w:style w:type="character" w:customStyle="1" w:styleId="Char0">
    <w:name w:val="副标题 Char"/>
    <w:link w:val="a4"/>
    <w:rsid w:val="005C45A7"/>
    <w:rPr>
      <w:rFonts w:ascii="Calibri" w:hAnsi="Calibri"/>
      <w:b/>
      <w:bCs/>
      <w:kern w:val="28"/>
      <w:sz w:val="32"/>
      <w:szCs w:val="32"/>
    </w:rPr>
  </w:style>
  <w:style w:type="character" w:styleId="a5">
    <w:name w:val="Strong"/>
    <w:qFormat/>
    <w:rsid w:val="005C45A7"/>
    <w:rPr>
      <w:rFonts w:ascii="Times New Roman" w:eastAsia="宋体" w:hAnsi="Times New Roman" w:cs="Times New Roman"/>
      <w:b/>
      <w:bCs/>
    </w:rPr>
  </w:style>
  <w:style w:type="character" w:styleId="a6">
    <w:name w:val="Emphasis"/>
    <w:qFormat/>
    <w:rsid w:val="005C45A7"/>
    <w:rPr>
      <w:rFonts w:ascii="Times New Roman" w:eastAsia="宋体" w:hAnsi="Times New Roman" w:cs="Times New Roman"/>
      <w:i w:val="0"/>
      <w:iCs w:val="0"/>
    </w:rPr>
  </w:style>
  <w:style w:type="paragraph" w:customStyle="1" w:styleId="a7">
    <w:name w:val="公文主体"/>
    <w:basedOn w:val="a"/>
    <w:link w:val="Char1"/>
    <w:rsid w:val="005C2A73"/>
    <w:pPr>
      <w:spacing w:line="580" w:lineRule="exact"/>
      <w:ind w:firstLineChars="200" w:firstLine="200"/>
    </w:pPr>
    <w:rPr>
      <w:rFonts w:eastAsia="仿宋_GB2312"/>
      <w:sz w:val="32"/>
    </w:rPr>
  </w:style>
  <w:style w:type="paragraph" w:customStyle="1" w:styleId="a8">
    <w:name w:val="标题注释"/>
    <w:basedOn w:val="a7"/>
    <w:next w:val="a"/>
    <w:rsid w:val="005C2A73"/>
    <w:pPr>
      <w:ind w:firstLineChars="0" w:firstLine="0"/>
      <w:jc w:val="center"/>
      <w:outlineLvl w:val="1"/>
    </w:pPr>
    <w:rPr>
      <w:rFonts w:eastAsia="楷体_GB2312"/>
      <w:effect w:val="lights"/>
    </w:rPr>
  </w:style>
  <w:style w:type="paragraph" w:customStyle="1" w:styleId="a9">
    <w:name w:val="大标题"/>
    <w:basedOn w:val="a7"/>
    <w:next w:val="a8"/>
    <w:rsid w:val="005C2A73"/>
    <w:pPr>
      <w:ind w:firstLineChars="0" w:firstLine="0"/>
      <w:jc w:val="center"/>
      <w:outlineLvl w:val="0"/>
    </w:pPr>
    <w:rPr>
      <w:rFonts w:eastAsia="方正小标宋简体"/>
      <w:sz w:val="44"/>
    </w:rPr>
  </w:style>
  <w:style w:type="paragraph" w:customStyle="1" w:styleId="aa">
    <w:name w:val="一级标题"/>
    <w:basedOn w:val="a7"/>
    <w:next w:val="a7"/>
    <w:rsid w:val="005C2A73"/>
    <w:pPr>
      <w:outlineLvl w:val="2"/>
    </w:pPr>
    <w:rPr>
      <w:rFonts w:eastAsia="黑体"/>
      <w:effect w:val="antsRed"/>
    </w:rPr>
  </w:style>
  <w:style w:type="paragraph" w:styleId="ab">
    <w:name w:val="footer"/>
    <w:basedOn w:val="a"/>
    <w:link w:val="Char2"/>
    <w:rsid w:val="005C2A73"/>
    <w:pPr>
      <w:tabs>
        <w:tab w:val="center" w:pos="4153"/>
        <w:tab w:val="right" w:pos="8306"/>
      </w:tabs>
      <w:snapToGrid w:val="0"/>
      <w:jc w:val="left"/>
    </w:pPr>
    <w:rPr>
      <w:sz w:val="18"/>
      <w:szCs w:val="18"/>
    </w:rPr>
  </w:style>
  <w:style w:type="character" w:customStyle="1" w:styleId="Char2">
    <w:name w:val="页脚 Char"/>
    <w:basedOn w:val="a0"/>
    <w:link w:val="ab"/>
    <w:rsid w:val="005C2A73"/>
    <w:rPr>
      <w:kern w:val="2"/>
      <w:sz w:val="18"/>
      <w:szCs w:val="18"/>
    </w:rPr>
  </w:style>
  <w:style w:type="character" w:styleId="ac">
    <w:name w:val="page number"/>
    <w:basedOn w:val="a0"/>
    <w:rsid w:val="005C2A73"/>
  </w:style>
  <w:style w:type="character" w:customStyle="1" w:styleId="Char1">
    <w:name w:val="公文主体 Char"/>
    <w:link w:val="a7"/>
    <w:rsid w:val="005C2A73"/>
    <w:rPr>
      <w:rFonts w:eastAsia="仿宋_GB2312"/>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A73"/>
    <w:pPr>
      <w:widowControl w:val="0"/>
      <w:jc w:val="both"/>
    </w:pPr>
    <w:rPr>
      <w:kern w:val="2"/>
      <w:sz w:val="21"/>
      <w:szCs w:val="24"/>
    </w:rPr>
  </w:style>
  <w:style w:type="paragraph" w:styleId="1">
    <w:name w:val="heading 1"/>
    <w:basedOn w:val="a"/>
    <w:next w:val="a"/>
    <w:link w:val="1Char"/>
    <w:qFormat/>
    <w:rsid w:val="005C45A7"/>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qFormat/>
    <w:rsid w:val="005C45A7"/>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5C45A7"/>
    <w:pPr>
      <w:keepNext/>
      <w:keepLines/>
      <w:spacing w:before="260" w:after="260" w:line="416" w:lineRule="auto"/>
      <w:outlineLvl w:val="2"/>
    </w:pPr>
    <w:rPr>
      <w:b/>
      <w:bCs/>
      <w:sz w:val="32"/>
      <w:szCs w:val="32"/>
    </w:rPr>
  </w:style>
  <w:style w:type="paragraph" w:styleId="4">
    <w:name w:val="heading 4"/>
    <w:basedOn w:val="a"/>
    <w:next w:val="a"/>
    <w:link w:val="4Char"/>
    <w:qFormat/>
    <w:rsid w:val="005C45A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5C45A7"/>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5C45A7"/>
    <w:rPr>
      <w:rFonts w:ascii="宋体" w:hAnsi="宋体" w:cs="宋体"/>
      <w:b/>
      <w:bCs/>
      <w:kern w:val="36"/>
      <w:sz w:val="48"/>
      <w:szCs w:val="48"/>
    </w:rPr>
  </w:style>
  <w:style w:type="character" w:customStyle="1" w:styleId="2Char">
    <w:name w:val="标题 2 Char"/>
    <w:basedOn w:val="a0"/>
    <w:link w:val="2"/>
    <w:rsid w:val="005C45A7"/>
    <w:rPr>
      <w:rFonts w:ascii="Arial" w:eastAsia="黑体" w:hAnsi="Arial"/>
      <w:b/>
      <w:bCs/>
      <w:kern w:val="2"/>
      <w:sz w:val="32"/>
      <w:szCs w:val="32"/>
    </w:rPr>
  </w:style>
  <w:style w:type="character" w:customStyle="1" w:styleId="3Char">
    <w:name w:val="标题 3 Char"/>
    <w:link w:val="3"/>
    <w:rsid w:val="005C45A7"/>
    <w:rPr>
      <w:b/>
      <w:bCs/>
      <w:kern w:val="2"/>
      <w:sz w:val="32"/>
      <w:szCs w:val="32"/>
    </w:rPr>
  </w:style>
  <w:style w:type="character" w:customStyle="1" w:styleId="4Char">
    <w:name w:val="标题 4 Char"/>
    <w:basedOn w:val="a0"/>
    <w:link w:val="4"/>
    <w:rsid w:val="005C45A7"/>
    <w:rPr>
      <w:rFonts w:ascii="Arial" w:eastAsia="黑体" w:hAnsi="Arial"/>
      <w:b/>
      <w:bCs/>
      <w:kern w:val="2"/>
      <w:sz w:val="28"/>
      <w:szCs w:val="28"/>
    </w:rPr>
  </w:style>
  <w:style w:type="character" w:customStyle="1" w:styleId="5Char">
    <w:name w:val="标题 5 Char"/>
    <w:link w:val="5"/>
    <w:rsid w:val="005C45A7"/>
    <w:rPr>
      <w:b/>
      <w:bCs/>
      <w:kern w:val="2"/>
      <w:sz w:val="28"/>
      <w:szCs w:val="28"/>
    </w:rPr>
  </w:style>
  <w:style w:type="paragraph" w:styleId="a3">
    <w:name w:val="Title"/>
    <w:basedOn w:val="a"/>
    <w:next w:val="a"/>
    <w:link w:val="Char"/>
    <w:qFormat/>
    <w:rsid w:val="005C45A7"/>
    <w:pPr>
      <w:spacing w:before="240" w:after="60"/>
      <w:jc w:val="center"/>
      <w:outlineLvl w:val="0"/>
    </w:pPr>
    <w:rPr>
      <w:rFonts w:ascii="Calibri" w:hAnsi="Calibri"/>
      <w:b/>
      <w:bCs/>
      <w:sz w:val="32"/>
      <w:szCs w:val="32"/>
    </w:rPr>
  </w:style>
  <w:style w:type="character" w:customStyle="1" w:styleId="Char">
    <w:name w:val="标题 Char"/>
    <w:link w:val="a3"/>
    <w:rsid w:val="005C45A7"/>
    <w:rPr>
      <w:rFonts w:ascii="Calibri" w:hAnsi="Calibri"/>
      <w:b/>
      <w:bCs/>
      <w:kern w:val="2"/>
      <w:sz w:val="32"/>
      <w:szCs w:val="32"/>
    </w:rPr>
  </w:style>
  <w:style w:type="paragraph" w:styleId="a4">
    <w:name w:val="Subtitle"/>
    <w:basedOn w:val="a"/>
    <w:next w:val="a"/>
    <w:link w:val="Char0"/>
    <w:qFormat/>
    <w:rsid w:val="005C45A7"/>
    <w:pPr>
      <w:spacing w:before="240" w:after="60" w:line="312" w:lineRule="auto"/>
      <w:jc w:val="center"/>
      <w:outlineLvl w:val="1"/>
    </w:pPr>
    <w:rPr>
      <w:rFonts w:ascii="Calibri" w:hAnsi="Calibri"/>
      <w:b/>
      <w:bCs/>
      <w:kern w:val="28"/>
      <w:sz w:val="32"/>
      <w:szCs w:val="32"/>
    </w:rPr>
  </w:style>
  <w:style w:type="character" w:customStyle="1" w:styleId="Char0">
    <w:name w:val="副标题 Char"/>
    <w:link w:val="a4"/>
    <w:rsid w:val="005C45A7"/>
    <w:rPr>
      <w:rFonts w:ascii="Calibri" w:hAnsi="Calibri"/>
      <w:b/>
      <w:bCs/>
      <w:kern w:val="28"/>
      <w:sz w:val="32"/>
      <w:szCs w:val="32"/>
    </w:rPr>
  </w:style>
  <w:style w:type="character" w:styleId="a5">
    <w:name w:val="Strong"/>
    <w:qFormat/>
    <w:rsid w:val="005C45A7"/>
    <w:rPr>
      <w:rFonts w:ascii="Times New Roman" w:eastAsia="宋体" w:hAnsi="Times New Roman" w:cs="Times New Roman"/>
      <w:b/>
      <w:bCs/>
    </w:rPr>
  </w:style>
  <w:style w:type="character" w:styleId="a6">
    <w:name w:val="Emphasis"/>
    <w:qFormat/>
    <w:rsid w:val="005C45A7"/>
    <w:rPr>
      <w:rFonts w:ascii="Times New Roman" w:eastAsia="宋体" w:hAnsi="Times New Roman" w:cs="Times New Roman"/>
      <w:i w:val="0"/>
      <w:iCs w:val="0"/>
    </w:rPr>
  </w:style>
  <w:style w:type="paragraph" w:customStyle="1" w:styleId="a7">
    <w:name w:val="公文主体"/>
    <w:basedOn w:val="a"/>
    <w:link w:val="Char1"/>
    <w:rsid w:val="005C2A73"/>
    <w:pPr>
      <w:spacing w:line="580" w:lineRule="exact"/>
      <w:ind w:firstLineChars="200" w:firstLine="200"/>
    </w:pPr>
    <w:rPr>
      <w:rFonts w:eastAsia="仿宋_GB2312"/>
      <w:sz w:val="32"/>
    </w:rPr>
  </w:style>
  <w:style w:type="paragraph" w:customStyle="1" w:styleId="a8">
    <w:name w:val="标题注释"/>
    <w:basedOn w:val="a7"/>
    <w:next w:val="a"/>
    <w:rsid w:val="005C2A73"/>
    <w:pPr>
      <w:ind w:firstLineChars="0" w:firstLine="0"/>
      <w:jc w:val="center"/>
      <w:outlineLvl w:val="1"/>
    </w:pPr>
    <w:rPr>
      <w:rFonts w:eastAsia="楷体_GB2312"/>
      <w:effect w:val="lights"/>
    </w:rPr>
  </w:style>
  <w:style w:type="paragraph" w:customStyle="1" w:styleId="a9">
    <w:name w:val="大标题"/>
    <w:basedOn w:val="a7"/>
    <w:next w:val="a8"/>
    <w:rsid w:val="005C2A73"/>
    <w:pPr>
      <w:ind w:firstLineChars="0" w:firstLine="0"/>
      <w:jc w:val="center"/>
      <w:outlineLvl w:val="0"/>
    </w:pPr>
    <w:rPr>
      <w:rFonts w:eastAsia="方正小标宋简体"/>
      <w:sz w:val="44"/>
    </w:rPr>
  </w:style>
  <w:style w:type="paragraph" w:customStyle="1" w:styleId="aa">
    <w:name w:val="一级标题"/>
    <w:basedOn w:val="a7"/>
    <w:next w:val="a7"/>
    <w:rsid w:val="005C2A73"/>
    <w:pPr>
      <w:outlineLvl w:val="2"/>
    </w:pPr>
    <w:rPr>
      <w:rFonts w:eastAsia="黑体"/>
      <w:effect w:val="antsRed"/>
    </w:rPr>
  </w:style>
  <w:style w:type="paragraph" w:styleId="ab">
    <w:name w:val="footer"/>
    <w:basedOn w:val="a"/>
    <w:link w:val="Char2"/>
    <w:rsid w:val="005C2A73"/>
    <w:pPr>
      <w:tabs>
        <w:tab w:val="center" w:pos="4153"/>
        <w:tab w:val="right" w:pos="8306"/>
      </w:tabs>
      <w:snapToGrid w:val="0"/>
      <w:jc w:val="left"/>
    </w:pPr>
    <w:rPr>
      <w:sz w:val="18"/>
      <w:szCs w:val="18"/>
    </w:rPr>
  </w:style>
  <w:style w:type="character" w:customStyle="1" w:styleId="Char2">
    <w:name w:val="页脚 Char"/>
    <w:basedOn w:val="a0"/>
    <w:link w:val="ab"/>
    <w:rsid w:val="005C2A73"/>
    <w:rPr>
      <w:kern w:val="2"/>
      <w:sz w:val="18"/>
      <w:szCs w:val="18"/>
    </w:rPr>
  </w:style>
  <w:style w:type="character" w:styleId="ac">
    <w:name w:val="page number"/>
    <w:basedOn w:val="a0"/>
    <w:rsid w:val="005C2A73"/>
  </w:style>
  <w:style w:type="character" w:customStyle="1" w:styleId="Char1">
    <w:name w:val="公文主体 Char"/>
    <w:link w:val="a7"/>
    <w:rsid w:val="005C2A73"/>
    <w:rPr>
      <w:rFonts w:eastAsia="仿宋_GB2312"/>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石宇</dc:creator>
  <cp:lastModifiedBy>石宇</cp:lastModifiedBy>
  <cp:revision>1</cp:revision>
  <dcterms:created xsi:type="dcterms:W3CDTF">2017-01-17T06:49:00Z</dcterms:created>
  <dcterms:modified xsi:type="dcterms:W3CDTF">2017-01-17T06:58:00Z</dcterms:modified>
</cp:coreProperties>
</file>