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C1" w:rsidRPr="00A440CF" w:rsidRDefault="00736AC1" w:rsidP="00736AC1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bookmarkStart w:id="0" w:name="_GoBack"/>
      <w:bookmarkEnd w:id="0"/>
      <w:r w:rsidRPr="00A440C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附件：</w:t>
      </w:r>
    </w:p>
    <w:p w:rsidR="001868FC" w:rsidRPr="001868FC" w:rsidRDefault="001868FC" w:rsidP="001868FC">
      <w:pPr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泸州市</w:t>
      </w:r>
      <w:r w:rsidR="00A7415A">
        <w:rPr>
          <w:rFonts w:ascii="方正小标宋简体" w:eastAsia="方正小标宋简体" w:hint="eastAsia"/>
          <w:sz w:val="44"/>
          <w:szCs w:val="44"/>
        </w:rPr>
        <w:t>尧坝古镇景区</w:t>
      </w:r>
      <w:r w:rsidRPr="001868FC">
        <w:rPr>
          <w:rFonts w:ascii="方正小标宋简体" w:eastAsia="方正小标宋简体" w:hint="eastAsia"/>
          <w:sz w:val="44"/>
          <w:szCs w:val="44"/>
        </w:rPr>
        <w:t>基本情况</w:t>
      </w:r>
    </w:p>
    <w:p w:rsidR="001868FC" w:rsidRPr="001868FC" w:rsidRDefault="001868FC" w:rsidP="001868FC">
      <w:pPr>
        <w:ind w:firstLineChars="100" w:firstLine="321"/>
        <w:rPr>
          <w:rFonts w:ascii="仿宋_GB2312" w:eastAsia="仿宋_GB2312"/>
          <w:b/>
          <w:sz w:val="32"/>
          <w:szCs w:val="32"/>
        </w:rPr>
      </w:pPr>
      <w:r w:rsidRPr="001868FC">
        <w:rPr>
          <w:rFonts w:ascii="仿宋_GB2312" w:eastAsia="仿宋_GB2312" w:hint="eastAsia"/>
          <w:b/>
          <w:sz w:val="32"/>
          <w:szCs w:val="32"/>
        </w:rPr>
        <w:t>一、景区基本情况</w:t>
      </w:r>
    </w:p>
    <w:p w:rsidR="001868FC" w:rsidRPr="001868FC" w:rsidRDefault="001868FC" w:rsidP="001868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/>
          <w:sz w:val="32"/>
          <w:szCs w:val="32"/>
        </w:rPr>
        <w:t>尧坝古镇景区规划面积3平方公里，位于合江、纳溪、江阳三地交界处，距合江县城37公里、泸州市22公里、赤水市27公里，</w:t>
      </w:r>
      <w:r w:rsidRPr="001868FC">
        <w:rPr>
          <w:rFonts w:ascii="仿宋_GB2312" w:eastAsia="仿宋_GB2312" w:hint="eastAsia"/>
          <w:sz w:val="32"/>
          <w:szCs w:val="32"/>
        </w:rPr>
        <w:t>距泸州蓝田机场39公里，</w:t>
      </w:r>
      <w:r w:rsidRPr="001868FC">
        <w:rPr>
          <w:rFonts w:ascii="仿宋_GB2312" w:eastAsia="仿宋_GB2312"/>
          <w:sz w:val="32"/>
          <w:szCs w:val="32"/>
        </w:rPr>
        <w:t>成自泸赤高速公路穿境而过，交通便捷，区位优势明显，有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川黔走廊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和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茶盐古道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之称。古镇现有长1000米的青石板古街道，有清代进士牌坊、大鸿米店、周公馆等古建筑，保存完好的古街道及古民居群总面积近60000平方米，被誉为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川南古民居的活化石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、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活着的古镇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。具有较高的文化探寻、文物研究和旅游开发价值，先后获得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国家级历史文化名镇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、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全国重点文物保护单位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、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全国特色景观旅游示范名镇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等荣誉称号。</w:t>
      </w:r>
    </w:p>
    <w:p w:rsidR="001868FC" w:rsidRPr="001868FC" w:rsidRDefault="001868FC" w:rsidP="001868FC">
      <w:pPr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/>
          <w:sz w:val="32"/>
          <w:szCs w:val="32"/>
        </w:rPr>
        <w:t>尧坝古镇以创建国家4A级旅游景区为目标，对照国家4A级旅游景区质量等级评定标准、旅游景区质量等级提升要求标准、游客高峰时段旅游景区应对要求标准，以驿道文化为主线，深入挖掘古镇文化、名人文化、影视文化、民俗文化等旅游资源，提升王朝闻故居、凌子风影视陈列馆、大鸿米店、进士府等文化景观景点，新建打锣山、翠竹苑等娱乐休闲场所，培育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尧坝红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柑橘采摘基地等农业观光体验园，着力打造集文化体验、度假休闲、农事体验、民俗风情为一体的多元功能景区。景区通过在软硬件方面的打造，进一步提升景</w:t>
      </w:r>
      <w:r w:rsidRPr="001868FC">
        <w:rPr>
          <w:rFonts w:ascii="仿宋_GB2312" w:eastAsia="仿宋_GB2312"/>
          <w:sz w:val="32"/>
          <w:szCs w:val="32"/>
        </w:rPr>
        <w:lastRenderedPageBreak/>
        <w:t>区综合品质，将其打造为川南民俗体验旅游目的地。</w:t>
      </w:r>
    </w:p>
    <w:p w:rsidR="001868FC" w:rsidRPr="001868FC" w:rsidRDefault="00A7415A" w:rsidP="00A7415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景区</w:t>
      </w:r>
      <w:r>
        <w:rPr>
          <w:rFonts w:ascii="仿宋_GB2312" w:eastAsia="仿宋_GB2312"/>
          <w:b/>
          <w:sz w:val="32"/>
          <w:szCs w:val="32"/>
        </w:rPr>
        <w:t>创建</w:t>
      </w:r>
      <w:r w:rsidR="001868FC" w:rsidRPr="001868FC">
        <w:rPr>
          <w:rFonts w:ascii="仿宋_GB2312" w:eastAsia="仿宋_GB2312"/>
          <w:b/>
          <w:sz w:val="32"/>
          <w:szCs w:val="32"/>
        </w:rPr>
        <w:t>情况</w:t>
      </w:r>
    </w:p>
    <w:p w:rsidR="001868FC" w:rsidRPr="001868FC" w:rsidRDefault="001868FC" w:rsidP="00A74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（一）成立机构</w:t>
      </w:r>
    </w:p>
    <w:p w:rsidR="001868FC" w:rsidRPr="001868FC" w:rsidRDefault="001868FC" w:rsidP="00A74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/>
          <w:sz w:val="32"/>
          <w:szCs w:val="32"/>
        </w:rPr>
        <w:t>根据泸州市委、市政府的工作要求，围绕合江县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商旅活县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核心发展战略，合江县县委、县政府成立县委书记亲自挂帅，县级相关部门、县旅投公司和尧坝镇为成员的尧坝古镇创4A工作指挥部，主要负责指导、协调、推进创建工作。充实合江县尧坝镇旅游开发管理委员会班子和队伍，负责景区管理事务，主导景区发展。</w:t>
      </w:r>
    </w:p>
    <w:p w:rsidR="001868FC" w:rsidRPr="001868FC" w:rsidRDefault="001868FC" w:rsidP="00A7415A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（</w:t>
      </w:r>
      <w:r w:rsidRPr="001868FC">
        <w:rPr>
          <w:rFonts w:ascii="仿宋_GB2312" w:eastAsia="仿宋_GB2312"/>
          <w:sz w:val="32"/>
          <w:szCs w:val="32"/>
        </w:rPr>
        <w:t>二</w:t>
      </w:r>
      <w:r w:rsidRPr="001868FC">
        <w:rPr>
          <w:rFonts w:ascii="仿宋_GB2312" w:eastAsia="仿宋_GB2312" w:hint="eastAsia"/>
          <w:sz w:val="32"/>
          <w:szCs w:val="32"/>
        </w:rPr>
        <w:t>）</w:t>
      </w:r>
      <w:r w:rsidRPr="001868FC">
        <w:rPr>
          <w:rFonts w:ascii="仿宋_GB2312" w:eastAsia="仿宋_GB2312"/>
          <w:sz w:val="32"/>
          <w:szCs w:val="32"/>
        </w:rPr>
        <w:t>创建过程</w:t>
      </w:r>
    </w:p>
    <w:p w:rsidR="001868FC" w:rsidRPr="001868FC" w:rsidRDefault="001868FC" w:rsidP="00A74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1.</w:t>
      </w:r>
      <w:r w:rsidRPr="001868FC">
        <w:rPr>
          <w:rFonts w:ascii="仿宋_GB2312" w:eastAsia="仿宋_GB2312"/>
          <w:sz w:val="32"/>
          <w:szCs w:val="32"/>
        </w:rPr>
        <w:t>建设阶段：尧坝古镇自2004年5月正式启动旅游开发，2005年被评为国家AA级旅游景区，2008年被评为国家AAA级旅游景区。创建</w:t>
      </w:r>
      <w:r w:rsidRPr="001868FC">
        <w:rPr>
          <w:rFonts w:ascii="仿宋_GB2312" w:eastAsia="仿宋_GB2312" w:hint="eastAsia"/>
          <w:sz w:val="32"/>
          <w:szCs w:val="32"/>
        </w:rPr>
        <w:t>国家</w:t>
      </w:r>
      <w:r w:rsidRPr="001868FC">
        <w:rPr>
          <w:rFonts w:ascii="仿宋_GB2312" w:eastAsia="仿宋_GB2312"/>
          <w:sz w:val="32"/>
          <w:szCs w:val="32"/>
        </w:rPr>
        <w:t>4A级旅游</w:t>
      </w:r>
      <w:r w:rsidRPr="001868FC">
        <w:rPr>
          <w:rFonts w:ascii="仿宋_GB2312" w:eastAsia="仿宋_GB2312" w:hint="eastAsia"/>
          <w:sz w:val="32"/>
          <w:szCs w:val="32"/>
        </w:rPr>
        <w:t>景区</w:t>
      </w:r>
      <w:r w:rsidRPr="001868FC">
        <w:rPr>
          <w:rFonts w:ascii="仿宋_GB2312" w:eastAsia="仿宋_GB2312"/>
          <w:sz w:val="32"/>
          <w:szCs w:val="32"/>
        </w:rPr>
        <w:t>工作于2014年7月启动，编制景区规划和整改方案，办理开发项目前期工作，</w:t>
      </w:r>
      <w:r w:rsidRPr="001868FC">
        <w:rPr>
          <w:rFonts w:ascii="仿宋_GB2312" w:eastAsia="仿宋_GB2312" w:hint="eastAsia"/>
          <w:sz w:val="32"/>
          <w:szCs w:val="32"/>
        </w:rPr>
        <w:t>实施景区道路和古镇修缮保护，</w:t>
      </w:r>
      <w:r w:rsidRPr="001868FC">
        <w:rPr>
          <w:rFonts w:ascii="仿宋_GB2312" w:eastAsia="仿宋_GB2312"/>
          <w:sz w:val="32"/>
          <w:szCs w:val="32"/>
        </w:rPr>
        <w:t>创4A工作总投资5644万元。</w:t>
      </w:r>
    </w:p>
    <w:p w:rsidR="001868FC" w:rsidRPr="001868FC" w:rsidRDefault="001868FC" w:rsidP="00A74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2.创建动员阶段</w:t>
      </w:r>
      <w:r w:rsidRPr="001868FC">
        <w:rPr>
          <w:rFonts w:ascii="仿宋_GB2312" w:eastAsia="仿宋_GB2312"/>
          <w:sz w:val="32"/>
          <w:szCs w:val="32"/>
        </w:rPr>
        <w:t>：(2016年1月-4月)。制定下发《2016年尧坝古镇创建4A级旅游景区工作实施方案》，召开动员会，部署工作任务，多形式、全方位广泛开展宣传，引导群众自觉配合和参与创4A行动。</w:t>
      </w:r>
    </w:p>
    <w:p w:rsidR="001868FC" w:rsidRPr="001868FC" w:rsidRDefault="001868FC" w:rsidP="00A74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3.</w:t>
      </w:r>
      <w:r w:rsidRPr="001868FC">
        <w:rPr>
          <w:rFonts w:ascii="仿宋_GB2312" w:eastAsia="仿宋_GB2312"/>
          <w:sz w:val="32"/>
          <w:szCs w:val="32"/>
        </w:rPr>
        <w:t>整改提升阶段：(2016年4月-10月)。对照《旅游景区质量等级的划分与评定》国家标准，将上世纪70年代的老粮仓改造为独具地方特色的游客中心，按照旅游标准化建</w:t>
      </w:r>
      <w:r w:rsidRPr="001868FC">
        <w:rPr>
          <w:rFonts w:ascii="仿宋_GB2312" w:eastAsia="仿宋_GB2312"/>
          <w:sz w:val="32"/>
          <w:szCs w:val="32"/>
        </w:rPr>
        <w:lastRenderedPageBreak/>
        <w:t>设要求，配齐功能设施设备，完成停车场、景区道路、智慧旅游等基础设施建设，提升改造了景区导视系统、游步道、旅游厕所、购物点、邮电、特殊人群服务等硬件设施，提升文化景观景点，新增生态景观和游客体验项目，丰富古镇</w:t>
      </w:r>
      <w:r w:rsidRPr="001868FC">
        <w:rPr>
          <w:rFonts w:ascii="仿宋_GB2312" w:eastAsia="仿宋_GB2312" w:hint="eastAsia"/>
          <w:sz w:val="32"/>
          <w:szCs w:val="32"/>
        </w:rPr>
        <w:t>看点和游客参与项目</w:t>
      </w:r>
      <w:r w:rsidRPr="001868FC">
        <w:rPr>
          <w:rFonts w:ascii="仿宋_GB2312" w:eastAsia="仿宋_GB2312"/>
          <w:sz w:val="32"/>
          <w:szCs w:val="32"/>
        </w:rPr>
        <w:t>。对照国家标准充实完善景区相关制度，强化景区安全等日常管理，提升景区服务水平，积极做好迎检准备工作。</w:t>
      </w:r>
    </w:p>
    <w:p w:rsidR="001868FC" w:rsidRPr="001868FC" w:rsidRDefault="001868FC" w:rsidP="001868FC">
      <w:pPr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 w:hint="eastAsia"/>
          <w:sz w:val="32"/>
          <w:szCs w:val="32"/>
        </w:rPr>
        <w:t>4.</w:t>
      </w:r>
      <w:r w:rsidRPr="001868FC">
        <w:rPr>
          <w:rFonts w:ascii="仿宋_GB2312" w:eastAsia="仿宋_GB2312"/>
          <w:sz w:val="32"/>
          <w:szCs w:val="32"/>
        </w:rPr>
        <w:t>迎检阶段：(2016年11月-12月)。景区开展自检自查，提出自检整改计划，制定整改措施。完善软件资料，准备好申请报告、创建工作报告、真实完整地填写《旅游景区质量等级申请评定报告书》。逐级做好市级初评、省级检查验收准备工作。按市旅游局、省旅发委检查验收提出的意见和要求，切实做好整改工作，确保创建成功。</w:t>
      </w:r>
    </w:p>
    <w:p w:rsidR="001868FC" w:rsidRPr="001868FC" w:rsidRDefault="001868FC" w:rsidP="001868F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868FC">
        <w:rPr>
          <w:rFonts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="00A7415A">
        <w:rPr>
          <w:rFonts w:ascii="仿宋_GB2312" w:eastAsia="仿宋_GB2312" w:hint="eastAsia"/>
          <w:b/>
          <w:sz w:val="32"/>
          <w:szCs w:val="32"/>
        </w:rPr>
        <w:t>景区</w:t>
      </w:r>
      <w:r w:rsidRPr="001868FC">
        <w:rPr>
          <w:rFonts w:ascii="仿宋_GB2312" w:eastAsia="仿宋_GB2312"/>
          <w:b/>
          <w:sz w:val="32"/>
          <w:szCs w:val="32"/>
        </w:rPr>
        <w:t>创建成效</w:t>
      </w:r>
    </w:p>
    <w:p w:rsidR="00B46FC0" w:rsidRPr="00B46FC0" w:rsidRDefault="001868FC" w:rsidP="001868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8FC">
        <w:rPr>
          <w:rFonts w:ascii="仿宋_GB2312" w:eastAsia="仿宋_GB2312"/>
          <w:sz w:val="32"/>
          <w:szCs w:val="32"/>
        </w:rPr>
        <w:t>以国家4A级旅游景区创建为契机，进一步完善尧坝镇</w:t>
      </w:r>
      <w:r w:rsidRPr="001868FC">
        <w:rPr>
          <w:rFonts w:ascii="仿宋_GB2312" w:eastAsia="仿宋_GB2312"/>
          <w:sz w:val="32"/>
          <w:szCs w:val="32"/>
        </w:rPr>
        <w:t>“</w:t>
      </w:r>
      <w:r w:rsidRPr="001868FC">
        <w:rPr>
          <w:rFonts w:ascii="仿宋_GB2312" w:eastAsia="仿宋_GB2312"/>
          <w:sz w:val="32"/>
          <w:szCs w:val="32"/>
        </w:rPr>
        <w:t>吃、住、行、游、购、娱</w:t>
      </w:r>
      <w:r w:rsidRPr="001868FC">
        <w:rPr>
          <w:rFonts w:ascii="仿宋_GB2312" w:eastAsia="仿宋_GB2312"/>
          <w:sz w:val="32"/>
          <w:szCs w:val="32"/>
        </w:rPr>
        <w:t>”</w:t>
      </w:r>
      <w:r w:rsidRPr="001868FC">
        <w:rPr>
          <w:rFonts w:ascii="仿宋_GB2312" w:eastAsia="仿宋_GB2312"/>
          <w:sz w:val="32"/>
          <w:szCs w:val="32"/>
        </w:rPr>
        <w:t>等旅游功能设施，使景区接待能力和服务水平进一步提高，景区知名度和影响力进一步提升。自创建工作启动以来，尧坝镇以市场为导向，充分发挥本土资源文化优势，加强旅游业态调整，变旅游资源优势为旅游经济优势，开发尧坝黄粑、红汤羊肉、油纸伞、竹编、布艺、竹笋等尧坝特色旅游商品，引进先市酱油等特色商品，有效地促进了旅游效益提升，解决老百姓的就业问题。以尧坝古</w:t>
      </w:r>
      <w:r w:rsidRPr="001868FC">
        <w:rPr>
          <w:rFonts w:ascii="仿宋_GB2312" w:eastAsia="仿宋_GB2312"/>
          <w:sz w:val="32"/>
          <w:szCs w:val="32"/>
        </w:rPr>
        <w:lastRenderedPageBreak/>
        <w:t>镇景区为中心，幅射带动周边14个村1125户建卡贫困户的精准扶贫工作，吸引在外成功人士8人返乡创业，大大增加涉旅开发投入，丰富旅游业态，有力的推动经济发展和群众脱贫致富。</w:t>
      </w:r>
    </w:p>
    <w:sectPr w:rsidR="00B46FC0" w:rsidRPr="00B46FC0" w:rsidSect="0091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B5" w:rsidRDefault="00021BB5" w:rsidP="001868FC">
      <w:r>
        <w:separator/>
      </w:r>
    </w:p>
  </w:endnote>
  <w:endnote w:type="continuationSeparator" w:id="1">
    <w:p w:rsidR="00021BB5" w:rsidRDefault="00021BB5" w:rsidP="0018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B5" w:rsidRDefault="00021BB5" w:rsidP="001868FC">
      <w:r>
        <w:separator/>
      </w:r>
    </w:p>
  </w:footnote>
  <w:footnote w:type="continuationSeparator" w:id="1">
    <w:p w:rsidR="00021BB5" w:rsidRDefault="00021BB5" w:rsidP="0018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754"/>
    <w:multiLevelType w:val="hybridMultilevel"/>
    <w:tmpl w:val="4D620226"/>
    <w:lvl w:ilvl="0" w:tplc="797A9EB6">
      <w:start w:val="1"/>
      <w:numFmt w:val="japaneseCounting"/>
      <w:lvlText w:val="%1、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4"/>
        </w:tabs>
        <w:ind w:left="147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4"/>
        </w:tabs>
        <w:ind w:left="18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4"/>
        </w:tabs>
        <w:ind w:left="273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4"/>
        </w:tabs>
        <w:ind w:left="31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4"/>
        </w:tabs>
        <w:ind w:left="399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4"/>
        </w:tabs>
        <w:ind w:left="4414" w:hanging="420"/>
      </w:pPr>
    </w:lvl>
  </w:abstractNum>
  <w:abstractNum w:abstractNumId="1">
    <w:nsid w:val="57F9FE62"/>
    <w:multiLevelType w:val="singleLevel"/>
    <w:tmpl w:val="57F9FE62"/>
    <w:lvl w:ilvl="0">
      <w:start w:val="5"/>
      <w:numFmt w:val="chineseCounting"/>
      <w:suff w:val="nothing"/>
      <w:lvlText w:val="（%1）"/>
      <w:lvlJc w:val="left"/>
    </w:lvl>
  </w:abstractNum>
  <w:abstractNum w:abstractNumId="2">
    <w:nsid w:val="580B44EC"/>
    <w:multiLevelType w:val="singleLevel"/>
    <w:tmpl w:val="580B44EC"/>
    <w:lvl w:ilvl="0">
      <w:start w:val="3"/>
      <w:numFmt w:val="decimal"/>
      <w:suff w:val="nothing"/>
      <w:lvlText w:val="%1、"/>
      <w:lvlJc w:val="left"/>
    </w:lvl>
  </w:abstractNum>
  <w:abstractNum w:abstractNumId="3">
    <w:nsid w:val="7290462B"/>
    <w:multiLevelType w:val="hybridMultilevel"/>
    <w:tmpl w:val="10E0A548"/>
    <w:lvl w:ilvl="0" w:tplc="41C0F75C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C1"/>
    <w:rsid w:val="00021BB5"/>
    <w:rsid w:val="00102B31"/>
    <w:rsid w:val="001868FC"/>
    <w:rsid w:val="001B2058"/>
    <w:rsid w:val="001C46A6"/>
    <w:rsid w:val="002A7DFA"/>
    <w:rsid w:val="00314543"/>
    <w:rsid w:val="003D1E41"/>
    <w:rsid w:val="00457D1C"/>
    <w:rsid w:val="00555AD9"/>
    <w:rsid w:val="005F4AC7"/>
    <w:rsid w:val="006D0BF9"/>
    <w:rsid w:val="00736AC1"/>
    <w:rsid w:val="008C0A0C"/>
    <w:rsid w:val="009132E5"/>
    <w:rsid w:val="00987FDF"/>
    <w:rsid w:val="00A440CF"/>
    <w:rsid w:val="00A7415A"/>
    <w:rsid w:val="00B46FC0"/>
    <w:rsid w:val="00B90E2A"/>
    <w:rsid w:val="00B959FB"/>
    <w:rsid w:val="00BE489A"/>
    <w:rsid w:val="00CB7CD1"/>
    <w:rsid w:val="00D16CC5"/>
    <w:rsid w:val="00D33A0A"/>
    <w:rsid w:val="00D66B92"/>
    <w:rsid w:val="00EC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36AC1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736AC1"/>
    <w:rPr>
      <w:rFonts w:ascii="宋体" w:eastAsia="宋体" w:hAnsi="Courier New" w:cs="宋体"/>
      <w:szCs w:val="21"/>
    </w:rPr>
  </w:style>
  <w:style w:type="paragraph" w:styleId="a4">
    <w:name w:val="List Paragraph"/>
    <w:basedOn w:val="a"/>
    <w:uiPriority w:val="34"/>
    <w:qFormat/>
    <w:rsid w:val="00736AC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440C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440CF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8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868F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8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868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36AC1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rsid w:val="00736AC1"/>
    <w:rPr>
      <w:rFonts w:ascii="宋体" w:eastAsia="宋体" w:hAnsi="Courier New" w:cs="宋体"/>
      <w:szCs w:val="21"/>
    </w:rPr>
  </w:style>
  <w:style w:type="paragraph" w:styleId="a4">
    <w:name w:val="List Paragraph"/>
    <w:basedOn w:val="a"/>
    <w:uiPriority w:val="34"/>
    <w:qFormat/>
    <w:rsid w:val="00736AC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440C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440CF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8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868F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8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86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chenyanhua</dc:creator>
  <cp:lastModifiedBy>NTKO</cp:lastModifiedBy>
  <cp:revision>2</cp:revision>
  <cp:lastPrinted>2016-10-11T02:29:00Z</cp:lastPrinted>
  <dcterms:created xsi:type="dcterms:W3CDTF">2016-11-23T07:33:00Z</dcterms:created>
  <dcterms:modified xsi:type="dcterms:W3CDTF">2016-11-23T07:33:00Z</dcterms:modified>
</cp:coreProperties>
</file>