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F" w:rsidRPr="00827F7F" w:rsidRDefault="00827F7F" w:rsidP="00827F7F">
      <w:pPr>
        <w:widowControl/>
        <w:jc w:val="center"/>
        <w:rPr>
          <w:rFonts w:ascii="宋体" w:eastAsia="宋体" w:hAnsi="宋体" w:cs="宋体"/>
          <w:color w:val="000000"/>
          <w:kern w:val="0"/>
          <w:sz w:val="38"/>
          <w:szCs w:val="38"/>
        </w:rPr>
      </w:pPr>
      <w:r w:rsidRPr="00827F7F">
        <w:rPr>
          <w:rFonts w:ascii="宋体" w:eastAsia="宋体" w:hAnsi="宋体" w:cs="宋体"/>
          <w:color w:val="000000"/>
          <w:kern w:val="0"/>
          <w:sz w:val="38"/>
          <w:szCs w:val="38"/>
        </w:rPr>
        <w:t xml:space="preserve">四川省住房和城乡建设厅关于行政审批申诉工作有关事项的通知 </w:t>
      </w:r>
    </w:p>
    <w:p w:rsidR="00827F7F" w:rsidRPr="00827F7F" w:rsidRDefault="00827F7F" w:rsidP="00827F7F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27F7F">
        <w:rPr>
          <w:rFonts w:ascii="宋体" w:eastAsia="宋体" w:hAnsi="宋体" w:cs="宋体"/>
          <w:color w:val="000000"/>
          <w:kern w:val="0"/>
          <w:sz w:val="18"/>
          <w:szCs w:val="18"/>
        </w:rPr>
        <w:pict>
          <v:rect id="_x0000_i1025" style="width:0;height:1.5pt" o:hralign="center" o:hrstd="t" o:hrnoshade="t" o:hr="t" fillcolor="#3696c9" stroked="f"/>
        </w:pict>
      </w:r>
    </w:p>
    <w:p w:rsidR="00827F7F" w:rsidRPr="00827F7F" w:rsidRDefault="00827F7F" w:rsidP="00827F7F">
      <w:pPr>
        <w:widowControl/>
        <w:spacing w:line="3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27F7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发布日期：2014-11-06    文章点击数为： </w:t>
      </w:r>
      <w:r w:rsidRPr="00827F7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pict/>
      </w:r>
      <w:r w:rsidRPr="00827F7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8222    字号：[大] [中] [小] </w:t>
      </w:r>
    </w:p>
    <w:p w:rsidR="00827F7F" w:rsidRPr="00827F7F" w:rsidRDefault="00827F7F" w:rsidP="00827F7F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827F7F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827F7F" w:rsidRPr="00827F7F" w:rsidRDefault="00827F7F" w:rsidP="00827F7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27F7F">
        <w:rPr>
          <w:rFonts w:ascii="宋体" w:eastAsia="宋体" w:hAnsi="宋体" w:cs="宋体"/>
          <w:color w:val="000000"/>
          <w:kern w:val="0"/>
          <w:szCs w:val="21"/>
        </w:rPr>
        <w:t>川建审发〔2014〕460号</w:t>
      </w:r>
    </w:p>
    <w:p w:rsidR="00827F7F" w:rsidRPr="00827F7F" w:rsidRDefault="00827F7F" w:rsidP="00827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27F7F">
        <w:rPr>
          <w:rFonts w:ascii="宋体" w:eastAsia="宋体" w:hAnsi="宋体" w:cs="宋体"/>
          <w:color w:val="000000"/>
          <w:kern w:val="0"/>
          <w:szCs w:val="21"/>
        </w:rPr>
        <w:t xml:space="preserve">  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>各市（州）及扩权试点县住房城乡建设行政主管部门：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 xml:space="preserve">　　为进一步深化行政审批制度改革，规范行政审批行为和自由裁量权，逐步实现建设类企业资质的网上申报和审批，经我厅行政审批联席会审议通过，现将行政审批申诉工作有关事项通知如下：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 xml:space="preserve">　　一、全省各级住房城乡建设行政主管部门受理行政审批的申诉工作，应按本通知的要求办理。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 xml:space="preserve">　　二、凡对我厅公示的行政审批事项初审意见有异议，应在公示期截止以前（公示期为10个工作日）在网上提出申诉申请，申诉材料如下：①申诉申请书（要求理由充分、简明扼要，用准确、具体的语言对公示意见中的问题进行补充陈述）；②附件材料（对申述申请书提出的申述理由提供具体的证明材料扫描件，如：项目经理任职经历证明、工程图纸、工程决算资料、职称人员的任职文件、评审资料等）。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 xml:space="preserve">　　三、申诉材料提交流程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 xml:space="preserve">　　1、申请人需登陆“四川省住房和城乡建设厅”门户网站（www.scjst.gov.cm），进入“电子政务大厅”的相应专业资质管理信息系统，点击“申诉”，填报、上</w:t>
      </w:r>
      <w:proofErr w:type="gramStart"/>
      <w:r w:rsidRPr="00827F7F">
        <w:rPr>
          <w:rFonts w:ascii="宋体" w:eastAsia="宋体" w:hAnsi="宋体" w:cs="宋体"/>
          <w:color w:val="000000"/>
          <w:kern w:val="0"/>
          <w:szCs w:val="21"/>
        </w:rPr>
        <w:t>传所有</w:t>
      </w:r>
      <w:proofErr w:type="gramEnd"/>
      <w:r w:rsidRPr="00827F7F">
        <w:rPr>
          <w:rFonts w:ascii="宋体" w:eastAsia="宋体" w:hAnsi="宋体" w:cs="宋体"/>
          <w:color w:val="000000"/>
          <w:kern w:val="0"/>
          <w:szCs w:val="21"/>
        </w:rPr>
        <w:t>申诉材料。除核验证明材料原件外，受理申诉不再接收纸质材料。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 xml:space="preserve">　　2、由市（州）、</w:t>
      </w:r>
      <w:proofErr w:type="gramStart"/>
      <w:r w:rsidRPr="00827F7F">
        <w:rPr>
          <w:rFonts w:ascii="宋体" w:eastAsia="宋体" w:hAnsi="宋体" w:cs="宋体"/>
          <w:color w:val="000000"/>
          <w:kern w:val="0"/>
          <w:szCs w:val="21"/>
        </w:rPr>
        <w:t>扩权县初审</w:t>
      </w:r>
      <w:proofErr w:type="gramEnd"/>
      <w:r w:rsidRPr="00827F7F">
        <w:rPr>
          <w:rFonts w:ascii="宋体" w:eastAsia="宋体" w:hAnsi="宋体" w:cs="宋体"/>
          <w:color w:val="000000"/>
          <w:kern w:val="0"/>
          <w:szCs w:val="21"/>
        </w:rPr>
        <w:t>上报我厅的企业资质申请，申诉材料由原初审部门受理，初审部门审核原件同意后，网上点击上报我厅。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 xml:space="preserve">　　3、我厅直接受理的企业资质申请，申诉材料由我厅驻政务服务中心窗口受理并核验原件。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 xml:space="preserve">　　四、本通知由住房城乡建设厅负责解释，自2014年11月10日起执行。</w:t>
      </w:r>
    </w:p>
    <w:p w:rsidR="00827F7F" w:rsidRPr="00827F7F" w:rsidRDefault="00827F7F" w:rsidP="00827F7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27F7F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827F7F" w:rsidRPr="00827F7F" w:rsidRDefault="00827F7F" w:rsidP="00827F7F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827F7F">
        <w:rPr>
          <w:rFonts w:ascii="宋体" w:eastAsia="宋体" w:hAnsi="宋体" w:cs="宋体"/>
          <w:color w:val="000000"/>
          <w:kern w:val="0"/>
          <w:szCs w:val="21"/>
        </w:rPr>
        <w:t>四川省住房和城乡建设厅</w:t>
      </w:r>
      <w:r w:rsidRPr="00827F7F">
        <w:rPr>
          <w:rFonts w:ascii="宋体" w:eastAsia="宋体" w:hAnsi="宋体" w:cs="宋体"/>
          <w:color w:val="000000"/>
          <w:kern w:val="0"/>
          <w:szCs w:val="21"/>
        </w:rPr>
        <w:br/>
        <w:t>2014年11月4日</w:t>
      </w:r>
    </w:p>
    <w:p w:rsidR="00D614A4" w:rsidRPr="00827F7F" w:rsidRDefault="00D614A4">
      <w:pPr>
        <w:rPr>
          <w:rFonts w:hint="eastAsia"/>
        </w:rPr>
      </w:pPr>
    </w:p>
    <w:sectPr w:rsidR="00D614A4" w:rsidRPr="00827F7F" w:rsidSect="00D6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F7F"/>
    <w:rsid w:val="00827F7F"/>
    <w:rsid w:val="00D6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lss</cp:lastModifiedBy>
  <cp:revision>1</cp:revision>
  <dcterms:created xsi:type="dcterms:W3CDTF">2015-02-11T03:46:00Z</dcterms:created>
  <dcterms:modified xsi:type="dcterms:W3CDTF">2015-02-11T03:47:00Z</dcterms:modified>
</cp:coreProperties>
</file>