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2C" w:rsidRPr="007E6A47" w:rsidRDefault="005A432C" w:rsidP="006D2F10">
      <w:pPr>
        <w:widowControl/>
        <w:snapToGrid w:val="0"/>
        <w:spacing w:line="560" w:lineRule="exact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 w:rsidRPr="007E6A47"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  <w:r w:rsidRPr="007E6A47">
        <w:rPr>
          <w:rFonts w:ascii="黑体" w:eastAsia="黑体" w:cs="宋体"/>
          <w:color w:val="000000"/>
          <w:kern w:val="0"/>
          <w:sz w:val="32"/>
          <w:szCs w:val="32"/>
        </w:rPr>
        <w:t>1</w:t>
      </w:r>
    </w:p>
    <w:p w:rsidR="005A432C" w:rsidRPr="004B4BDE" w:rsidRDefault="005A432C" w:rsidP="006D2F10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_GBK" w:cs="宋体"/>
          <w:color w:val="000000"/>
          <w:kern w:val="0"/>
          <w:sz w:val="36"/>
          <w:szCs w:val="36"/>
        </w:rPr>
      </w:pPr>
      <w:r w:rsidRPr="004B4BDE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省直部门（单位）非行政许可审批事项清理汇总表</w:t>
      </w:r>
    </w:p>
    <w:p w:rsidR="005A432C" w:rsidRPr="004B4BDE" w:rsidRDefault="005A432C" w:rsidP="004673FC">
      <w:pPr>
        <w:widowControl/>
        <w:snapToGrid w:val="0"/>
        <w:spacing w:beforeLines="50" w:line="560" w:lineRule="exact"/>
        <w:rPr>
          <w:rFonts w:ascii="方正仿宋简体" w:eastAsia="方正仿宋简体" w:hAnsi="方正小标宋_GBK" w:cs="宋体"/>
          <w:color w:val="000000"/>
          <w:kern w:val="0"/>
          <w:sz w:val="24"/>
        </w:rPr>
      </w:pPr>
      <w:r w:rsidRPr="004B4BDE">
        <w:rPr>
          <w:rFonts w:ascii="方正仿宋简体" w:eastAsia="方正仿宋简体" w:cs="宋体" w:hint="eastAsia"/>
          <w:color w:val="000000"/>
          <w:kern w:val="0"/>
          <w:sz w:val="24"/>
        </w:rPr>
        <w:t>单位名称（盖章）：负责人签字：</w:t>
      </w:r>
    </w:p>
    <w:tbl>
      <w:tblPr>
        <w:tblW w:w="12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4"/>
        <w:gridCol w:w="1599"/>
        <w:gridCol w:w="1475"/>
        <w:gridCol w:w="780"/>
        <w:gridCol w:w="906"/>
        <w:gridCol w:w="1656"/>
        <w:gridCol w:w="1297"/>
        <w:gridCol w:w="1080"/>
        <w:gridCol w:w="1260"/>
        <w:gridCol w:w="1492"/>
      </w:tblGrid>
      <w:tr w:rsidR="005A432C" w:rsidRPr="007E6A47" w:rsidTr="004B4BDE">
        <w:trPr>
          <w:trHeight w:val="307"/>
        </w:trPr>
        <w:tc>
          <w:tcPr>
            <w:tcW w:w="614" w:type="dxa"/>
            <w:vMerge w:val="restart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9" w:type="dxa"/>
            <w:vMerge w:val="restart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75" w:type="dxa"/>
            <w:vMerge w:val="restart"/>
            <w:vAlign w:val="center"/>
          </w:tcPr>
          <w:p w:rsidR="005A432C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子项（逐项</w:t>
            </w:r>
          </w:p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列出）</w:t>
            </w:r>
          </w:p>
        </w:tc>
        <w:tc>
          <w:tcPr>
            <w:tcW w:w="780" w:type="dxa"/>
            <w:vMerge w:val="restart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设立层级</w:t>
            </w:r>
          </w:p>
        </w:tc>
        <w:tc>
          <w:tcPr>
            <w:tcW w:w="25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审批部门</w:t>
            </w:r>
          </w:p>
        </w:tc>
        <w:tc>
          <w:tcPr>
            <w:tcW w:w="1297" w:type="dxa"/>
            <w:vMerge w:val="restart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共同审批部门</w:t>
            </w:r>
          </w:p>
        </w:tc>
        <w:tc>
          <w:tcPr>
            <w:tcW w:w="10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审批对象</w:t>
            </w:r>
          </w:p>
        </w:tc>
        <w:tc>
          <w:tcPr>
            <w:tcW w:w="1260" w:type="dxa"/>
            <w:vMerge w:val="restart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是否年检年审</w:t>
            </w:r>
          </w:p>
        </w:tc>
        <w:tc>
          <w:tcPr>
            <w:tcW w:w="1492" w:type="dxa"/>
            <w:vMerge w:val="restart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清理意见</w:t>
            </w:r>
          </w:p>
        </w:tc>
      </w:tr>
      <w:tr w:rsidR="005A432C" w:rsidRPr="007E6A47" w:rsidTr="004B4BDE">
        <w:trPr>
          <w:trHeight w:val="265"/>
        </w:trPr>
        <w:tc>
          <w:tcPr>
            <w:tcW w:w="614" w:type="dxa"/>
            <w:vMerge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层级</w:t>
            </w:r>
          </w:p>
        </w:tc>
        <w:tc>
          <w:tcPr>
            <w:tcW w:w="1656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97" w:type="dxa"/>
            <w:vMerge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vMerge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5A432C" w:rsidRPr="007E6A47" w:rsidTr="004B4BDE">
        <w:trPr>
          <w:trHeight w:val="543"/>
        </w:trPr>
        <w:tc>
          <w:tcPr>
            <w:tcW w:w="614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5A432C" w:rsidRPr="007E6A47" w:rsidTr="004B4BDE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4B4BDE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4B4BDE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4B4BDE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4B4BDE">
        <w:trPr>
          <w:trHeight w:val="528"/>
        </w:trPr>
        <w:tc>
          <w:tcPr>
            <w:tcW w:w="614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D60A4D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5A432C" w:rsidRPr="007E6A47" w:rsidRDefault="005A432C" w:rsidP="006D2F10">
      <w:pPr>
        <w:widowControl/>
        <w:snapToGrid w:val="0"/>
        <w:spacing w:line="360" w:lineRule="exact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ascii="黑体" w:eastAsia="黑体" w:cs="宋体" w:hint="eastAsia"/>
          <w:color w:val="000000"/>
          <w:kern w:val="0"/>
          <w:szCs w:val="21"/>
        </w:rPr>
        <w:t>说明：</w:t>
      </w:r>
      <w:r w:rsidRPr="007E6A47">
        <w:rPr>
          <w:rFonts w:eastAsia="仿宋_GB2312" w:cs="宋体"/>
          <w:color w:val="000000"/>
          <w:kern w:val="0"/>
          <w:szCs w:val="21"/>
        </w:rPr>
        <w:t>1.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“设立层级”指该审批事项由哪一级政府（部门）批准设立，选择“国家级”或“省级”填报。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300" w:firstLine="630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eastAsia="仿宋_GB2312" w:cs="宋体"/>
          <w:color w:val="000000"/>
          <w:kern w:val="0"/>
          <w:szCs w:val="21"/>
        </w:rPr>
        <w:t>2.</w:t>
      </w:r>
      <w:r>
        <w:rPr>
          <w:rFonts w:eastAsia="仿宋_GB2312" w:cs="宋体" w:hint="eastAsia"/>
          <w:color w:val="000000"/>
          <w:kern w:val="0"/>
          <w:szCs w:val="21"/>
        </w:rPr>
        <w:t>“审批部门层级</w:t>
      </w:r>
      <w:r w:rsidRPr="007E6A47">
        <w:rPr>
          <w:rFonts w:eastAsia="仿宋_GB2312" w:cs="宋体" w:hint="eastAsia"/>
          <w:color w:val="000000"/>
          <w:kern w:val="0"/>
          <w:szCs w:val="21"/>
        </w:rPr>
        <w:t>”指该审批事项由哪一级部门在组织实施，选择“省级”、“省市两级”或“省市县三级”填报。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300" w:firstLine="630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ascii="仿宋_GB2312" w:eastAsia="仿宋_GB2312" w:cs="宋体"/>
          <w:color w:val="000000"/>
          <w:kern w:val="0"/>
          <w:szCs w:val="21"/>
        </w:rPr>
        <w:t>3.</w:t>
      </w:r>
      <w:r w:rsidRPr="007E6A47">
        <w:rPr>
          <w:rFonts w:ascii="仿宋_GB2312" w:eastAsia="仿宋_GB2312" w:cs="宋体" w:hint="eastAsia"/>
          <w:color w:val="000000"/>
          <w:kern w:val="0"/>
          <w:szCs w:val="21"/>
        </w:rPr>
        <w:t>“</w:t>
      </w:r>
      <w:r w:rsidRPr="007E6A47">
        <w:rPr>
          <w:rFonts w:eastAsia="仿宋_GB2312" w:cs="宋体" w:hint="eastAsia"/>
          <w:color w:val="000000"/>
          <w:kern w:val="0"/>
          <w:szCs w:val="21"/>
        </w:rPr>
        <w:t>审批对象”选择</w:t>
      </w:r>
      <w:r w:rsidRPr="007E6A47">
        <w:rPr>
          <w:rFonts w:eastAsia="仿宋_GB2312" w:cs="宋体"/>
          <w:color w:val="000000"/>
          <w:kern w:val="0"/>
          <w:szCs w:val="21"/>
        </w:rPr>
        <w:t>1</w:t>
      </w:r>
      <w:r w:rsidRPr="007E6A47">
        <w:rPr>
          <w:rFonts w:eastAsia="仿宋_GB2312" w:cs="宋体" w:hint="eastAsia"/>
          <w:color w:val="000000"/>
          <w:kern w:val="0"/>
          <w:szCs w:val="21"/>
        </w:rPr>
        <w:t>或</w:t>
      </w:r>
      <w:r w:rsidRPr="007E6A47">
        <w:rPr>
          <w:rFonts w:eastAsia="仿宋_GB2312" w:cs="宋体"/>
          <w:color w:val="000000"/>
          <w:kern w:val="0"/>
          <w:szCs w:val="21"/>
        </w:rPr>
        <w:t>2</w:t>
      </w:r>
      <w:r w:rsidRPr="007E6A47">
        <w:rPr>
          <w:rFonts w:eastAsia="仿宋_GB2312" w:cs="宋体" w:hint="eastAsia"/>
          <w:color w:val="000000"/>
          <w:kern w:val="0"/>
          <w:szCs w:val="21"/>
        </w:rPr>
        <w:t>填报，其中：</w:t>
      </w:r>
      <w:r w:rsidRPr="007E6A47">
        <w:rPr>
          <w:rFonts w:eastAsia="仿宋_GB2312" w:cs="宋体"/>
          <w:color w:val="000000"/>
          <w:kern w:val="0"/>
          <w:szCs w:val="21"/>
        </w:rPr>
        <w:t>1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“面向公民、法人或其他组织类”、</w:t>
      </w:r>
      <w:r w:rsidRPr="007E6A47">
        <w:rPr>
          <w:rFonts w:eastAsia="仿宋_GB2312" w:cs="宋体"/>
          <w:color w:val="000000"/>
          <w:kern w:val="0"/>
          <w:szCs w:val="21"/>
        </w:rPr>
        <w:t>2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“面向政府内部事务类”。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300" w:firstLine="630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eastAsia="仿宋_GB2312" w:cs="宋体"/>
          <w:color w:val="000000"/>
          <w:kern w:val="0"/>
          <w:szCs w:val="21"/>
        </w:rPr>
        <w:t>4.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“清理意见”栏选择“建议取消”、“建议下放（全部）”、“建议下放（部分）”、“建议调整为新设行政许可事项”、“建议调整为政府内部审批事项”、“建议不列为省本级行政审批事项”分别填报。</w:t>
      </w:r>
    </w:p>
    <w:p w:rsidR="005A432C" w:rsidRPr="007E6A47" w:rsidRDefault="005A432C" w:rsidP="002D3833">
      <w:pPr>
        <w:widowControl/>
        <w:snapToGrid w:val="0"/>
        <w:spacing w:line="360" w:lineRule="exact"/>
        <w:ind w:left="1050" w:hangingChars="500" w:hanging="1050"/>
        <w:jc w:val="left"/>
        <w:rPr>
          <w:rFonts w:eastAsia="楷体_GB2312" w:cs="宋体"/>
          <w:color w:val="000000"/>
          <w:kern w:val="0"/>
          <w:szCs w:val="21"/>
        </w:rPr>
      </w:pPr>
      <w:r w:rsidRPr="007E6A47">
        <w:rPr>
          <w:rFonts w:ascii="黑体" w:eastAsia="黑体" w:cs="宋体" w:hint="eastAsia"/>
          <w:color w:val="000000"/>
          <w:kern w:val="0"/>
          <w:szCs w:val="21"/>
        </w:rPr>
        <w:t>填表人：联系电话：填表时间：</w:t>
      </w:r>
    </w:p>
    <w:p w:rsidR="005A432C" w:rsidRPr="007E6A47" w:rsidRDefault="005A432C" w:rsidP="006D2F10">
      <w:pPr>
        <w:widowControl/>
        <w:spacing w:line="560" w:lineRule="exact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7E6A47">
        <w:rPr>
          <w:rFonts w:ascii="方正黑体_GBK" w:eastAsia="方正黑体_GBK"/>
          <w:color w:val="000000"/>
          <w:szCs w:val="21"/>
        </w:rPr>
        <w:br w:type="page"/>
      </w:r>
      <w:r w:rsidRPr="004B74AA">
        <w:rPr>
          <w:rFonts w:ascii="黑体" w:eastAsia="黑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4B74AA">
        <w:rPr>
          <w:rFonts w:ascii="黑体" w:eastAsia="黑体" w:cs="宋体"/>
          <w:color w:val="000000"/>
          <w:kern w:val="0"/>
          <w:sz w:val="32"/>
          <w:szCs w:val="32"/>
        </w:rPr>
        <w:t>2</w:t>
      </w:r>
    </w:p>
    <w:p w:rsidR="005A432C" w:rsidRPr="007E6A47" w:rsidRDefault="005A432C" w:rsidP="006D2F10">
      <w:pPr>
        <w:widowControl/>
        <w:spacing w:line="560" w:lineRule="exact"/>
        <w:jc w:val="center"/>
        <w:rPr>
          <w:rFonts w:ascii="方正小标宋_GBK" w:eastAsia="方正小标宋_GBK" w:hAnsi="方正小标宋_GBK"/>
          <w:color w:val="000000"/>
          <w:sz w:val="32"/>
          <w:szCs w:val="32"/>
        </w:rPr>
      </w:pPr>
      <w:r w:rsidRPr="007E6A47">
        <w:rPr>
          <w:rFonts w:ascii="方正小标宋_GBK" w:eastAsia="方正小标宋_GBK" w:hAnsi="方正小标宋_GBK" w:hint="eastAsia"/>
          <w:color w:val="000000"/>
          <w:sz w:val="36"/>
          <w:szCs w:val="36"/>
        </w:rPr>
        <w:t>省直部门（单位）非行政许可审批事项清理意见表</w:t>
      </w:r>
    </w:p>
    <w:p w:rsidR="005A432C" w:rsidRPr="007E6A47" w:rsidRDefault="005A432C" w:rsidP="002D3833">
      <w:pPr>
        <w:spacing w:line="300" w:lineRule="exact"/>
        <w:ind w:firstLineChars="99" w:firstLine="238"/>
        <w:rPr>
          <w:rFonts w:eastAsia="楷体_GB2312"/>
          <w:color w:val="000000"/>
          <w:sz w:val="24"/>
        </w:rPr>
      </w:pPr>
      <w:r w:rsidRPr="007E6A47">
        <w:rPr>
          <w:rFonts w:eastAsia="楷体_GB2312" w:hint="eastAsia"/>
          <w:color w:val="000000"/>
          <w:sz w:val="24"/>
        </w:rPr>
        <w:t>单位名称：序号：</w:t>
      </w:r>
    </w:p>
    <w:tbl>
      <w:tblPr>
        <w:tblW w:w="12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10395"/>
      </w:tblGrid>
      <w:tr w:rsidR="005A432C" w:rsidRPr="007E6A47" w:rsidTr="00D60A4D">
        <w:trPr>
          <w:trHeight w:hRule="exact" w:val="597"/>
        </w:trPr>
        <w:tc>
          <w:tcPr>
            <w:tcW w:w="2310" w:type="dxa"/>
            <w:vAlign w:val="center"/>
          </w:tcPr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A432C" w:rsidRPr="007E6A47" w:rsidTr="00D60A4D">
        <w:trPr>
          <w:trHeight w:hRule="exact" w:val="562"/>
        </w:trPr>
        <w:tc>
          <w:tcPr>
            <w:tcW w:w="2310" w:type="dxa"/>
            <w:vAlign w:val="center"/>
          </w:tcPr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设立层级</w:t>
            </w: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□</w:t>
            </w:r>
            <w:r w:rsidRPr="007E6A47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  <w:r w:rsidRPr="007E6A47">
              <w:rPr>
                <w:rFonts w:hint="eastAsia"/>
                <w:color w:val="000000"/>
                <w:szCs w:val="21"/>
              </w:rPr>
              <w:t>□</w:t>
            </w:r>
            <w:r w:rsidRPr="007E6A47"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</w:t>
            </w:r>
          </w:p>
        </w:tc>
      </w:tr>
      <w:tr w:rsidR="005A432C" w:rsidRPr="007E6A47" w:rsidTr="00D60A4D">
        <w:trPr>
          <w:trHeight w:hRule="exact" w:val="572"/>
        </w:trPr>
        <w:tc>
          <w:tcPr>
            <w:tcW w:w="2310" w:type="dxa"/>
            <w:vAlign w:val="center"/>
          </w:tcPr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审批部门</w:t>
            </w:r>
            <w:r>
              <w:rPr>
                <w:rFonts w:hint="eastAsia"/>
                <w:color w:val="000000"/>
                <w:szCs w:val="21"/>
              </w:rPr>
              <w:t>层级</w:t>
            </w: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A432C" w:rsidRPr="007E6A47" w:rsidTr="00D60A4D">
        <w:trPr>
          <w:trHeight w:hRule="exact" w:val="572"/>
        </w:trPr>
        <w:tc>
          <w:tcPr>
            <w:tcW w:w="2310" w:type="dxa"/>
            <w:vAlign w:val="center"/>
          </w:tcPr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共同审批部门</w:t>
            </w: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A432C" w:rsidRPr="007E6A47" w:rsidTr="00D60A4D">
        <w:trPr>
          <w:trHeight w:hRule="exact" w:val="572"/>
        </w:trPr>
        <w:tc>
          <w:tcPr>
            <w:tcW w:w="2310" w:type="dxa"/>
            <w:vAlign w:val="center"/>
          </w:tcPr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审批对象</w:t>
            </w: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□</w:t>
            </w:r>
            <w:r w:rsidRPr="007E6A47"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面向公民、法人或其他组织类</w:t>
            </w:r>
            <w:r w:rsidRPr="007E6A47">
              <w:rPr>
                <w:rFonts w:hint="eastAsia"/>
                <w:color w:val="000000"/>
                <w:szCs w:val="21"/>
              </w:rPr>
              <w:t>□</w:t>
            </w:r>
            <w:r w:rsidRPr="007E6A47"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面向政府内部事务类</w:t>
            </w:r>
          </w:p>
        </w:tc>
      </w:tr>
      <w:tr w:rsidR="005A432C" w:rsidRPr="007E6A47" w:rsidTr="00D60A4D">
        <w:trPr>
          <w:trHeight w:val="525"/>
        </w:trPr>
        <w:tc>
          <w:tcPr>
            <w:tcW w:w="2310" w:type="dxa"/>
            <w:vAlign w:val="center"/>
          </w:tcPr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设立依据</w:t>
            </w: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A432C" w:rsidRPr="007E6A47" w:rsidTr="00D60A4D">
        <w:trPr>
          <w:trHeight w:val="547"/>
        </w:trPr>
        <w:tc>
          <w:tcPr>
            <w:tcW w:w="2310" w:type="dxa"/>
            <w:vAlign w:val="center"/>
          </w:tcPr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是否年检、年审（依据）</w:t>
            </w: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A432C" w:rsidRPr="007E6A47" w:rsidTr="00D60A4D">
        <w:trPr>
          <w:trHeight w:hRule="exact" w:val="529"/>
        </w:trPr>
        <w:tc>
          <w:tcPr>
            <w:tcW w:w="2310" w:type="dxa"/>
            <w:vMerge w:val="restart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</w:p>
          <w:p w:rsidR="005A432C" w:rsidRPr="007E6A47" w:rsidRDefault="005A432C" w:rsidP="00D60A4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清理意见及理由</w:t>
            </w:r>
          </w:p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□建议</w:t>
            </w:r>
            <w:r w:rsidRPr="007E6A47">
              <w:rPr>
                <w:rFonts w:hAnsi="宋体" w:hint="eastAsia"/>
                <w:color w:val="000000"/>
                <w:szCs w:val="21"/>
              </w:rPr>
              <w:t>取消。</w:t>
            </w:r>
            <w:r w:rsidRPr="007E6A47">
              <w:rPr>
                <w:rFonts w:hint="eastAsia"/>
                <w:color w:val="000000"/>
                <w:szCs w:val="21"/>
              </w:rPr>
              <w:t>□建议</w:t>
            </w:r>
            <w:r w:rsidRPr="007E6A47">
              <w:rPr>
                <w:rFonts w:hAnsi="宋体" w:hint="eastAsia"/>
                <w:color w:val="000000"/>
                <w:szCs w:val="21"/>
              </w:rPr>
              <w:t>下放（全部）。</w:t>
            </w:r>
            <w:r w:rsidRPr="007E6A47">
              <w:rPr>
                <w:rFonts w:hint="eastAsia"/>
                <w:color w:val="000000"/>
                <w:szCs w:val="21"/>
              </w:rPr>
              <w:t>□建议下放（部分）。</w:t>
            </w:r>
          </w:p>
        </w:tc>
      </w:tr>
      <w:tr w:rsidR="005A432C" w:rsidRPr="007E6A47" w:rsidTr="00D60A4D">
        <w:trPr>
          <w:trHeight w:val="499"/>
        </w:trPr>
        <w:tc>
          <w:tcPr>
            <w:tcW w:w="2310" w:type="dxa"/>
            <w:vMerge/>
            <w:vAlign w:val="center"/>
          </w:tcPr>
          <w:p w:rsidR="005A432C" w:rsidRPr="007E6A47" w:rsidRDefault="005A432C" w:rsidP="00D60A4D"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□</w:t>
            </w:r>
            <w:r w:rsidRPr="007E6A47">
              <w:rPr>
                <w:rFonts w:hAnsi="宋体" w:hint="eastAsia"/>
                <w:color w:val="000000"/>
                <w:szCs w:val="21"/>
              </w:rPr>
              <w:t>建议调整为新设行政许可事项。</w:t>
            </w:r>
            <w:r w:rsidRPr="007E6A47">
              <w:rPr>
                <w:rFonts w:hint="eastAsia"/>
                <w:color w:val="000000"/>
                <w:szCs w:val="21"/>
              </w:rPr>
              <w:t>□</w:t>
            </w:r>
            <w:r w:rsidRPr="007E6A47">
              <w:rPr>
                <w:rFonts w:hAnsi="宋体" w:hint="eastAsia"/>
                <w:color w:val="000000"/>
                <w:szCs w:val="21"/>
              </w:rPr>
              <w:t>建议调整为政府内部审批事项。</w:t>
            </w:r>
            <w:r w:rsidRPr="007E6A47">
              <w:rPr>
                <w:rFonts w:hint="eastAsia"/>
                <w:color w:val="000000"/>
                <w:szCs w:val="21"/>
              </w:rPr>
              <w:t>□</w:t>
            </w:r>
            <w:r w:rsidRPr="007E6A47">
              <w:rPr>
                <w:rFonts w:hAnsi="宋体" w:hint="eastAsia"/>
                <w:color w:val="000000"/>
                <w:szCs w:val="21"/>
              </w:rPr>
              <w:t>建议不列为省本级行政审批事项。</w:t>
            </w:r>
          </w:p>
        </w:tc>
      </w:tr>
      <w:tr w:rsidR="005A432C" w:rsidRPr="007E6A47" w:rsidTr="00D60A4D">
        <w:trPr>
          <w:trHeight w:val="653"/>
        </w:trPr>
        <w:tc>
          <w:tcPr>
            <w:tcW w:w="2310" w:type="dxa"/>
            <w:vMerge/>
            <w:vAlign w:val="center"/>
          </w:tcPr>
          <w:p w:rsidR="005A432C" w:rsidRPr="007E6A47" w:rsidRDefault="005A432C" w:rsidP="00D60A4D"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95" w:type="dxa"/>
            <w:vAlign w:val="center"/>
          </w:tcPr>
          <w:p w:rsidR="005A432C" w:rsidRPr="007E6A47" w:rsidRDefault="005A432C" w:rsidP="00D60A4D">
            <w:pPr>
              <w:spacing w:line="300" w:lineRule="exact"/>
              <w:rPr>
                <w:color w:val="000000"/>
                <w:szCs w:val="21"/>
              </w:rPr>
            </w:pPr>
            <w:r w:rsidRPr="007E6A47">
              <w:rPr>
                <w:rFonts w:hint="eastAsia"/>
                <w:color w:val="000000"/>
                <w:szCs w:val="21"/>
              </w:rPr>
              <w:t>理由（建议取消事项</w:t>
            </w:r>
            <w:r>
              <w:rPr>
                <w:rFonts w:hint="eastAsia"/>
                <w:color w:val="000000"/>
                <w:szCs w:val="21"/>
              </w:rPr>
              <w:t>不填</w:t>
            </w:r>
            <w:r w:rsidRPr="007E6A47">
              <w:rPr>
                <w:rFonts w:hint="eastAsia"/>
                <w:color w:val="000000"/>
                <w:szCs w:val="21"/>
              </w:rPr>
              <w:t>）：</w:t>
            </w:r>
          </w:p>
        </w:tc>
      </w:tr>
    </w:tbl>
    <w:p w:rsidR="005A432C" w:rsidRPr="007E6A47" w:rsidRDefault="005A432C" w:rsidP="002D3833">
      <w:pPr>
        <w:widowControl/>
        <w:snapToGrid w:val="0"/>
        <w:spacing w:line="360" w:lineRule="exact"/>
        <w:ind w:left="1260" w:hangingChars="600" w:hanging="1260"/>
        <w:jc w:val="left"/>
        <w:rPr>
          <w:rFonts w:eastAsia="仿宋_GB2312"/>
          <w:color w:val="000000"/>
          <w:szCs w:val="21"/>
        </w:rPr>
      </w:pPr>
      <w:r w:rsidRPr="007E6A47">
        <w:rPr>
          <w:rFonts w:ascii="黑体" w:eastAsia="黑体" w:hint="eastAsia"/>
          <w:color w:val="000000"/>
          <w:szCs w:val="21"/>
        </w:rPr>
        <w:t>填表说明：</w:t>
      </w:r>
      <w:r w:rsidRPr="007E6A47">
        <w:rPr>
          <w:rFonts w:eastAsia="仿宋_GB2312"/>
          <w:color w:val="000000"/>
          <w:szCs w:val="21"/>
        </w:rPr>
        <w:t>1.</w:t>
      </w:r>
      <w:r w:rsidRPr="007E6A47">
        <w:rPr>
          <w:rFonts w:eastAsia="仿宋_GB2312" w:hint="eastAsia"/>
          <w:color w:val="000000"/>
          <w:szCs w:val="21"/>
        </w:rPr>
        <w:t>逐一按项填报，连续编号并与《汇总表》序号对应。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500" w:firstLine="1050"/>
        <w:jc w:val="left"/>
        <w:rPr>
          <w:rFonts w:eastAsia="仿宋_GB2312"/>
          <w:color w:val="000000"/>
          <w:spacing w:val="-4"/>
          <w:szCs w:val="21"/>
        </w:rPr>
      </w:pPr>
      <w:r w:rsidRPr="007E6A47">
        <w:rPr>
          <w:rFonts w:eastAsia="仿宋_GB2312"/>
          <w:color w:val="000000"/>
          <w:szCs w:val="21"/>
        </w:rPr>
        <w:t>2.</w:t>
      </w:r>
      <w:r w:rsidRPr="007E6A47">
        <w:rPr>
          <w:rFonts w:eastAsia="仿宋_GB2312" w:hint="eastAsia"/>
          <w:color w:val="000000"/>
          <w:spacing w:val="-4"/>
          <w:szCs w:val="21"/>
        </w:rPr>
        <w:t>设立依据须注明法律、法规、政府规章或规范性文件的名称、文号、施行时间、具体条款等详细内容。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500" w:firstLine="1050"/>
        <w:jc w:val="left"/>
        <w:rPr>
          <w:rFonts w:eastAsia="仿宋_GB2312"/>
          <w:color w:val="000000"/>
          <w:szCs w:val="21"/>
        </w:rPr>
      </w:pPr>
      <w:r w:rsidRPr="007E6A47">
        <w:rPr>
          <w:rFonts w:eastAsia="仿宋_GB2312"/>
          <w:color w:val="000000"/>
          <w:szCs w:val="21"/>
        </w:rPr>
        <w:t>3.</w:t>
      </w:r>
      <w:r w:rsidRPr="007E6A47">
        <w:rPr>
          <w:rFonts w:eastAsia="仿宋_GB2312" w:hint="eastAsia"/>
          <w:color w:val="000000"/>
          <w:szCs w:val="21"/>
        </w:rPr>
        <w:t>对建议调整的事项须详细说明理由及依据。</w:t>
      </w:r>
    </w:p>
    <w:p w:rsidR="005A432C" w:rsidRPr="007E6A47" w:rsidRDefault="005A432C" w:rsidP="006D2F10">
      <w:pPr>
        <w:widowControl/>
        <w:snapToGrid w:val="0"/>
        <w:spacing w:line="560" w:lineRule="exact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 w:rsidRPr="006777F4">
        <w:rPr>
          <w:rFonts w:ascii="黑体" w:eastAsia="黑体" w:cs="宋体" w:hint="eastAsia"/>
          <w:color w:val="000000"/>
          <w:kern w:val="0"/>
          <w:szCs w:val="21"/>
        </w:rPr>
        <w:t>填表人：联系电话：填表时间：</w:t>
      </w:r>
      <w:r w:rsidRPr="007E6A47">
        <w:rPr>
          <w:szCs w:val="21"/>
        </w:rPr>
        <w:br w:type="page"/>
      </w:r>
      <w:r w:rsidRPr="007E6A47">
        <w:rPr>
          <w:rFonts w:ascii="黑体" w:eastAsia="黑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7E6A47">
        <w:rPr>
          <w:rFonts w:ascii="黑体" w:eastAsia="黑体" w:cs="宋体"/>
          <w:color w:val="000000"/>
          <w:kern w:val="0"/>
          <w:sz w:val="32"/>
          <w:szCs w:val="32"/>
        </w:rPr>
        <w:t>3</w:t>
      </w:r>
    </w:p>
    <w:p w:rsidR="005A432C" w:rsidRPr="004B4BDE" w:rsidRDefault="005A432C" w:rsidP="006D2F10">
      <w:pPr>
        <w:widowControl/>
        <w:snapToGrid w:val="0"/>
        <w:spacing w:line="560" w:lineRule="exact"/>
        <w:jc w:val="center"/>
        <w:rPr>
          <w:rFonts w:ascii="方正小标宋_GBK" w:eastAsia="方正小标宋_GBK" w:hAnsi="方正小标宋_GBK"/>
          <w:color w:val="000000"/>
          <w:sz w:val="36"/>
          <w:szCs w:val="36"/>
        </w:rPr>
      </w:pPr>
      <w:r w:rsidRPr="004B4BDE">
        <w:rPr>
          <w:rFonts w:ascii="方正小标宋简体" w:eastAsia="方正小标宋简体" w:hAnsi="方正小标宋_GBK" w:hint="eastAsia"/>
          <w:color w:val="000000"/>
          <w:sz w:val="36"/>
          <w:szCs w:val="36"/>
        </w:rPr>
        <w:t>省直部门（单位）系统内非行政许可审批事项清理汇总表</w:t>
      </w:r>
    </w:p>
    <w:p w:rsidR="005A432C" w:rsidRPr="004B4BDE" w:rsidRDefault="005A432C" w:rsidP="004673FC">
      <w:pPr>
        <w:widowControl/>
        <w:snapToGrid w:val="0"/>
        <w:spacing w:beforeLines="50" w:line="560" w:lineRule="exact"/>
        <w:rPr>
          <w:rFonts w:ascii="方正仿宋简体" w:eastAsia="方正仿宋简体" w:hAnsi="方正小标宋_GBK" w:cs="宋体"/>
          <w:color w:val="000000"/>
          <w:kern w:val="0"/>
          <w:sz w:val="24"/>
        </w:rPr>
      </w:pPr>
      <w:r w:rsidRPr="004B4BDE">
        <w:rPr>
          <w:rFonts w:ascii="方正仿宋简体" w:eastAsia="方正仿宋简体" w:cs="宋体" w:hint="eastAsia"/>
          <w:color w:val="000000"/>
          <w:kern w:val="0"/>
          <w:sz w:val="24"/>
        </w:rPr>
        <w:t>单位名称（盖章）：负责人签字：</w:t>
      </w:r>
    </w:p>
    <w:tbl>
      <w:tblPr>
        <w:tblW w:w="12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4"/>
        <w:gridCol w:w="1599"/>
        <w:gridCol w:w="1475"/>
        <w:gridCol w:w="780"/>
        <w:gridCol w:w="906"/>
        <w:gridCol w:w="1656"/>
        <w:gridCol w:w="1297"/>
        <w:gridCol w:w="1080"/>
        <w:gridCol w:w="1260"/>
        <w:gridCol w:w="1492"/>
      </w:tblGrid>
      <w:tr w:rsidR="005A432C" w:rsidRPr="007E6A47" w:rsidTr="0034224A">
        <w:trPr>
          <w:trHeight w:val="307"/>
        </w:trPr>
        <w:tc>
          <w:tcPr>
            <w:tcW w:w="614" w:type="dxa"/>
            <w:vMerge w:val="restart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9" w:type="dxa"/>
            <w:vMerge w:val="restart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75" w:type="dxa"/>
            <w:vMerge w:val="restart"/>
            <w:vAlign w:val="center"/>
          </w:tcPr>
          <w:p w:rsidR="005A432C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子项（逐项</w:t>
            </w:r>
          </w:p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列出）</w:t>
            </w:r>
          </w:p>
        </w:tc>
        <w:tc>
          <w:tcPr>
            <w:tcW w:w="780" w:type="dxa"/>
            <w:vMerge w:val="restart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设立层级</w:t>
            </w:r>
          </w:p>
        </w:tc>
        <w:tc>
          <w:tcPr>
            <w:tcW w:w="25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审批部门</w:t>
            </w:r>
          </w:p>
        </w:tc>
        <w:tc>
          <w:tcPr>
            <w:tcW w:w="1297" w:type="dxa"/>
            <w:vMerge w:val="restart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共同审批部门</w:t>
            </w:r>
          </w:p>
        </w:tc>
        <w:tc>
          <w:tcPr>
            <w:tcW w:w="10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hAnsi="宋体" w:cs="宋体" w:hint="eastAsia"/>
                <w:color w:val="000000"/>
                <w:kern w:val="0"/>
                <w:szCs w:val="21"/>
              </w:rPr>
              <w:t>审批对象</w:t>
            </w:r>
          </w:p>
        </w:tc>
        <w:tc>
          <w:tcPr>
            <w:tcW w:w="1260" w:type="dxa"/>
            <w:vMerge w:val="restart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是否年检年审</w:t>
            </w:r>
          </w:p>
        </w:tc>
        <w:tc>
          <w:tcPr>
            <w:tcW w:w="1492" w:type="dxa"/>
            <w:vMerge w:val="restart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清理意见</w:t>
            </w:r>
          </w:p>
        </w:tc>
      </w:tr>
      <w:tr w:rsidR="005A432C" w:rsidRPr="007E6A47" w:rsidTr="0034224A">
        <w:trPr>
          <w:trHeight w:val="265"/>
        </w:trPr>
        <w:tc>
          <w:tcPr>
            <w:tcW w:w="614" w:type="dxa"/>
            <w:vMerge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层级</w:t>
            </w:r>
          </w:p>
        </w:tc>
        <w:tc>
          <w:tcPr>
            <w:tcW w:w="1656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E6A47">
              <w:rPr>
                <w:rFonts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97" w:type="dxa"/>
            <w:vMerge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vMerge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5A432C" w:rsidRPr="007E6A47" w:rsidTr="0034224A">
        <w:trPr>
          <w:trHeight w:val="543"/>
        </w:trPr>
        <w:tc>
          <w:tcPr>
            <w:tcW w:w="614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5A432C" w:rsidRPr="007E6A47" w:rsidTr="0034224A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34224A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34224A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34224A">
        <w:trPr>
          <w:trHeight w:val="556"/>
        </w:trPr>
        <w:tc>
          <w:tcPr>
            <w:tcW w:w="614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A432C" w:rsidRPr="007E6A47" w:rsidTr="0034224A">
        <w:trPr>
          <w:trHeight w:val="528"/>
        </w:trPr>
        <w:tc>
          <w:tcPr>
            <w:tcW w:w="614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A432C" w:rsidRPr="007E6A47" w:rsidRDefault="005A432C" w:rsidP="0034224A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5A432C" w:rsidRPr="007E6A47" w:rsidRDefault="005A432C" w:rsidP="006D2F10">
      <w:pPr>
        <w:widowControl/>
        <w:snapToGrid w:val="0"/>
        <w:spacing w:line="360" w:lineRule="exact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ascii="黑体" w:eastAsia="黑体" w:cs="宋体" w:hint="eastAsia"/>
          <w:color w:val="000000"/>
          <w:kern w:val="0"/>
          <w:szCs w:val="21"/>
        </w:rPr>
        <w:t>说明：</w:t>
      </w:r>
      <w:r w:rsidRPr="007E6A47">
        <w:rPr>
          <w:rFonts w:eastAsia="仿宋_GB2312" w:cs="宋体"/>
          <w:color w:val="000000"/>
          <w:kern w:val="0"/>
          <w:szCs w:val="21"/>
        </w:rPr>
        <w:t>1.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“设立层级”指该审批事项由哪一级政府（部门）批准设立，选择“国家级”、“省级”、“市（州）”填报。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300" w:firstLine="630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eastAsia="仿宋_GB2312" w:cs="宋体"/>
          <w:color w:val="000000"/>
          <w:kern w:val="0"/>
          <w:szCs w:val="21"/>
        </w:rPr>
        <w:t>2.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“审批部门</w:t>
      </w:r>
      <w:r>
        <w:rPr>
          <w:rFonts w:eastAsia="仿宋_GB2312" w:cs="宋体" w:hint="eastAsia"/>
          <w:color w:val="000000"/>
          <w:kern w:val="0"/>
          <w:szCs w:val="21"/>
        </w:rPr>
        <w:t>层级</w:t>
      </w:r>
      <w:r w:rsidRPr="007E6A47">
        <w:rPr>
          <w:rFonts w:eastAsia="仿宋_GB2312" w:cs="宋体" w:hint="eastAsia"/>
          <w:color w:val="000000"/>
          <w:kern w:val="0"/>
          <w:szCs w:val="21"/>
        </w:rPr>
        <w:t>”指该审批事项由哪一级部门在组织实施，选择“省级”、“省市两级”或“省市县三级”填报。</w:t>
      </w:r>
      <w:r>
        <w:rPr>
          <w:rFonts w:eastAsia="仿宋_GB2312" w:cs="宋体" w:hint="eastAsia"/>
          <w:color w:val="000000"/>
          <w:kern w:val="0"/>
          <w:szCs w:val="21"/>
        </w:rPr>
        <w:t>“审批部门名称”指市（州）、县（市、区）对应部门名称。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300" w:firstLine="630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eastAsia="仿宋_GB2312" w:cs="宋体"/>
          <w:color w:val="000000"/>
          <w:kern w:val="0"/>
          <w:szCs w:val="21"/>
        </w:rPr>
        <w:t>3.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“审批对象”选择</w:t>
      </w:r>
      <w:r w:rsidRPr="007E6A47">
        <w:rPr>
          <w:rFonts w:eastAsia="仿宋_GB2312" w:cs="宋体"/>
          <w:color w:val="000000"/>
          <w:kern w:val="0"/>
          <w:szCs w:val="21"/>
        </w:rPr>
        <w:t>1</w:t>
      </w:r>
      <w:r w:rsidRPr="007E6A47">
        <w:rPr>
          <w:rFonts w:eastAsia="仿宋_GB2312" w:cs="宋体" w:hint="eastAsia"/>
          <w:color w:val="000000"/>
          <w:kern w:val="0"/>
          <w:szCs w:val="21"/>
        </w:rPr>
        <w:t>或</w:t>
      </w:r>
      <w:r w:rsidRPr="007E6A47">
        <w:rPr>
          <w:rFonts w:eastAsia="仿宋_GB2312" w:cs="宋体"/>
          <w:color w:val="000000"/>
          <w:kern w:val="0"/>
          <w:szCs w:val="21"/>
        </w:rPr>
        <w:t>2</w:t>
      </w:r>
      <w:r w:rsidRPr="007E6A47">
        <w:rPr>
          <w:rFonts w:eastAsia="仿宋_GB2312" w:cs="宋体" w:hint="eastAsia"/>
          <w:color w:val="000000"/>
          <w:kern w:val="0"/>
          <w:szCs w:val="21"/>
        </w:rPr>
        <w:t>填报，其中：</w:t>
      </w:r>
      <w:r w:rsidRPr="007E6A47">
        <w:rPr>
          <w:rFonts w:eastAsia="仿宋_GB2312" w:cs="宋体"/>
          <w:color w:val="000000"/>
          <w:kern w:val="0"/>
          <w:szCs w:val="21"/>
        </w:rPr>
        <w:t xml:space="preserve">1 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“面向公民、法人或其他组织类”、</w:t>
      </w:r>
      <w:r w:rsidRPr="007E6A47">
        <w:rPr>
          <w:rFonts w:eastAsia="仿宋_GB2312" w:cs="宋体"/>
          <w:color w:val="000000"/>
          <w:kern w:val="0"/>
          <w:szCs w:val="21"/>
        </w:rPr>
        <w:t>2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“面向政府内部事务类”。</w:t>
      </w:r>
    </w:p>
    <w:p w:rsidR="005A432C" w:rsidRPr="007E6A47" w:rsidRDefault="005A432C" w:rsidP="002D3833">
      <w:pPr>
        <w:widowControl/>
        <w:snapToGrid w:val="0"/>
        <w:spacing w:line="360" w:lineRule="exact"/>
        <w:ind w:firstLineChars="300" w:firstLine="630"/>
        <w:rPr>
          <w:rFonts w:eastAsia="仿宋_GB2312" w:cs="宋体"/>
          <w:color w:val="000000"/>
          <w:kern w:val="0"/>
          <w:szCs w:val="21"/>
        </w:rPr>
      </w:pPr>
      <w:r w:rsidRPr="007E6A47">
        <w:rPr>
          <w:rFonts w:eastAsia="仿宋_GB2312" w:cs="宋体"/>
          <w:color w:val="000000"/>
          <w:kern w:val="0"/>
          <w:szCs w:val="21"/>
        </w:rPr>
        <w:t>4.</w:t>
      </w:r>
      <w:r w:rsidRPr="007E6A47">
        <w:rPr>
          <w:rFonts w:eastAsia="仿宋_GB2312" w:cs="宋体" w:hint="eastAsia"/>
          <w:color w:val="000000"/>
          <w:kern w:val="0"/>
          <w:szCs w:val="21"/>
        </w:rPr>
        <w:t>“清理意见”栏选择“建议取消”、“建议下放（全部）”、“建议下放（部分）”、“建议调整为新设行政许可事项”、“建议调整为政府内部审批事项”、“建议不列为省本级行政审批事项”分别填报。</w:t>
      </w:r>
    </w:p>
    <w:p w:rsidR="005A432C" w:rsidRPr="002D3833" w:rsidRDefault="005A432C" w:rsidP="002D3833">
      <w:pPr>
        <w:widowControl/>
        <w:snapToGrid w:val="0"/>
        <w:spacing w:line="360" w:lineRule="exact"/>
        <w:ind w:left="1050" w:hangingChars="500" w:hanging="1050"/>
        <w:jc w:val="left"/>
        <w:rPr>
          <w:rFonts w:eastAsia="楷体_GB2312" w:cs="宋体"/>
          <w:color w:val="000000"/>
          <w:kern w:val="0"/>
          <w:szCs w:val="21"/>
        </w:rPr>
      </w:pPr>
      <w:r w:rsidRPr="007E6A47">
        <w:rPr>
          <w:rFonts w:ascii="黑体" w:eastAsia="黑体" w:cs="宋体" w:hint="eastAsia"/>
          <w:color w:val="000000"/>
          <w:kern w:val="0"/>
          <w:szCs w:val="21"/>
        </w:rPr>
        <w:t>填表</w:t>
      </w:r>
      <w:bookmarkStart w:id="0" w:name="_GoBack"/>
      <w:bookmarkEnd w:id="0"/>
      <w:r w:rsidRPr="007E6A47">
        <w:rPr>
          <w:rFonts w:ascii="黑体" w:eastAsia="黑体" w:cs="宋体" w:hint="eastAsia"/>
          <w:color w:val="000000"/>
          <w:kern w:val="0"/>
          <w:szCs w:val="21"/>
        </w:rPr>
        <w:t>人：联系电话：填表时间：</w:t>
      </w:r>
    </w:p>
    <w:sectPr w:rsidR="005A432C" w:rsidRPr="002D3833" w:rsidSect="00AF600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531" w:right="2098" w:bottom="1531" w:left="2098" w:header="851" w:footer="1418" w:gutter="0"/>
      <w:cols w:space="425"/>
      <w:docGrid w:type="linesAndChars" w:linePitch="5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F3A" w:rsidRDefault="00D07F3A">
      <w:r>
        <w:separator/>
      </w:r>
    </w:p>
  </w:endnote>
  <w:endnote w:type="continuationSeparator" w:id="1">
    <w:p w:rsidR="00D07F3A" w:rsidRDefault="00D0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C" w:rsidRPr="00765973" w:rsidRDefault="005A432C">
    <w:pPr>
      <w:pStyle w:val="a3"/>
      <w:framePr w:wrap="around" w:vAnchor="text" w:hAnchor="page" w:x="1952" w:y="416"/>
      <w:rPr>
        <w:rStyle w:val="a4"/>
        <w:sz w:val="24"/>
        <w:szCs w:val="24"/>
      </w:rPr>
    </w:pPr>
    <w:r>
      <w:rPr>
        <w:rStyle w:val="a4"/>
        <w:sz w:val="24"/>
        <w:szCs w:val="24"/>
      </w:rPr>
      <w:t>—</w:t>
    </w:r>
    <w:r w:rsidR="00070DBC" w:rsidRPr="00765973">
      <w:rPr>
        <w:rStyle w:val="a4"/>
        <w:sz w:val="24"/>
        <w:szCs w:val="24"/>
      </w:rPr>
      <w:fldChar w:fldCharType="begin"/>
    </w:r>
    <w:r w:rsidRPr="00765973">
      <w:rPr>
        <w:rStyle w:val="a4"/>
        <w:sz w:val="24"/>
        <w:szCs w:val="24"/>
      </w:rPr>
      <w:instrText xml:space="preserve">PAGE  </w:instrText>
    </w:r>
    <w:r w:rsidR="00070DBC" w:rsidRPr="00765973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6</w:t>
    </w:r>
    <w:r w:rsidR="00070DBC" w:rsidRPr="00765973"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>—</w:t>
    </w:r>
  </w:p>
  <w:p w:rsidR="005A432C" w:rsidRDefault="005A432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C" w:rsidRPr="00765973" w:rsidRDefault="005A432C">
    <w:pPr>
      <w:pStyle w:val="a3"/>
      <w:framePr w:wrap="around" w:vAnchor="text" w:hAnchor="page" w:x="14069" w:y="430"/>
      <w:rPr>
        <w:rStyle w:val="a4"/>
        <w:sz w:val="24"/>
        <w:szCs w:val="24"/>
      </w:rPr>
    </w:pPr>
    <w:r>
      <w:rPr>
        <w:rStyle w:val="a4"/>
        <w:sz w:val="24"/>
        <w:szCs w:val="24"/>
      </w:rPr>
      <w:t>—</w:t>
    </w:r>
    <w:r w:rsidR="00070DBC" w:rsidRPr="00765973">
      <w:rPr>
        <w:rStyle w:val="a4"/>
        <w:sz w:val="24"/>
        <w:szCs w:val="24"/>
      </w:rPr>
      <w:fldChar w:fldCharType="begin"/>
    </w:r>
    <w:r w:rsidRPr="00765973">
      <w:rPr>
        <w:rStyle w:val="a4"/>
        <w:sz w:val="24"/>
        <w:szCs w:val="24"/>
      </w:rPr>
      <w:instrText xml:space="preserve">PAGE  </w:instrText>
    </w:r>
    <w:r w:rsidR="00070DBC" w:rsidRPr="00765973">
      <w:rPr>
        <w:rStyle w:val="a4"/>
        <w:sz w:val="24"/>
        <w:szCs w:val="24"/>
      </w:rPr>
      <w:fldChar w:fldCharType="separate"/>
    </w:r>
    <w:r w:rsidR="004673FC">
      <w:rPr>
        <w:rStyle w:val="a4"/>
        <w:noProof/>
        <w:sz w:val="24"/>
        <w:szCs w:val="24"/>
      </w:rPr>
      <w:t>3</w:t>
    </w:r>
    <w:r w:rsidR="00070DBC" w:rsidRPr="00765973"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>—</w:t>
    </w:r>
  </w:p>
  <w:p w:rsidR="005A432C" w:rsidRDefault="005A432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F3A" w:rsidRDefault="00D07F3A">
      <w:r>
        <w:separator/>
      </w:r>
    </w:p>
  </w:footnote>
  <w:footnote w:type="continuationSeparator" w:id="1">
    <w:p w:rsidR="00D07F3A" w:rsidRDefault="00D0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C" w:rsidRDefault="005A432C" w:rsidP="000022BE">
    <w:pPr>
      <w:pStyle w:val="a5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C" w:rsidRDefault="005A432C" w:rsidP="004B4BD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F10"/>
    <w:rsid w:val="000022BE"/>
    <w:rsid w:val="000063C9"/>
    <w:rsid w:val="00070DBC"/>
    <w:rsid w:val="001B0B6F"/>
    <w:rsid w:val="002D3833"/>
    <w:rsid w:val="0034224A"/>
    <w:rsid w:val="003626B1"/>
    <w:rsid w:val="0038171B"/>
    <w:rsid w:val="003A5074"/>
    <w:rsid w:val="003C4E48"/>
    <w:rsid w:val="004673FC"/>
    <w:rsid w:val="004B4BDE"/>
    <w:rsid w:val="004B74AA"/>
    <w:rsid w:val="00543DAC"/>
    <w:rsid w:val="0056411E"/>
    <w:rsid w:val="005A432C"/>
    <w:rsid w:val="006777F4"/>
    <w:rsid w:val="006D2F10"/>
    <w:rsid w:val="00707632"/>
    <w:rsid w:val="00765973"/>
    <w:rsid w:val="007E6A47"/>
    <w:rsid w:val="009B0D89"/>
    <w:rsid w:val="00AF6009"/>
    <w:rsid w:val="00B66E2F"/>
    <w:rsid w:val="00BA7664"/>
    <w:rsid w:val="00C1749E"/>
    <w:rsid w:val="00D07F3A"/>
    <w:rsid w:val="00D60A4D"/>
    <w:rsid w:val="00F0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D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D2F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6D2F10"/>
    <w:rPr>
      <w:rFonts w:cs="Times New Roman"/>
    </w:rPr>
  </w:style>
  <w:style w:type="paragraph" w:styleId="a5">
    <w:name w:val="header"/>
    <w:basedOn w:val="a"/>
    <w:link w:val="Char0"/>
    <w:uiPriority w:val="99"/>
    <w:rsid w:val="006D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6D2F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F61B-58DB-43DA-A968-F1AC9E0D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zpq</dc:creator>
  <cp:lastModifiedBy>lss</cp:lastModifiedBy>
  <cp:revision>2</cp:revision>
  <dcterms:created xsi:type="dcterms:W3CDTF">2014-07-03T09:07:00Z</dcterms:created>
  <dcterms:modified xsi:type="dcterms:W3CDTF">2014-07-03T09:07:00Z</dcterms:modified>
</cp:coreProperties>
</file>