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7A" w:rsidRPr="00BE1872" w:rsidRDefault="004E047A" w:rsidP="004E047A">
      <w:pPr>
        <w:spacing w:line="480" w:lineRule="exact"/>
        <w:rPr>
          <w:rFonts w:ascii="方正黑体" w:eastAsia="方正黑体" w:hAnsi="Times New Roman" w:hint="eastAsia"/>
          <w:szCs w:val="32"/>
        </w:rPr>
      </w:pPr>
      <w:r w:rsidRPr="00BE1872">
        <w:rPr>
          <w:rFonts w:ascii="方正黑体" w:eastAsia="方正黑体" w:hAnsi="Times New Roman" w:hint="eastAsia"/>
          <w:szCs w:val="32"/>
        </w:rPr>
        <w:t>附件2</w:t>
      </w:r>
    </w:p>
    <w:p w:rsidR="004E047A" w:rsidRPr="00BE1872" w:rsidRDefault="004E047A" w:rsidP="004E047A">
      <w:pPr>
        <w:spacing w:line="480" w:lineRule="exact"/>
        <w:rPr>
          <w:rFonts w:ascii="方正黑体" w:eastAsia="方正黑体" w:hAnsi="Times New Roman" w:hint="eastAsia"/>
          <w:szCs w:val="32"/>
        </w:rPr>
      </w:pPr>
    </w:p>
    <w:p w:rsidR="004E047A" w:rsidRPr="00BE1872" w:rsidRDefault="004E047A" w:rsidP="004E047A">
      <w:pPr>
        <w:spacing w:line="480" w:lineRule="exact"/>
        <w:rPr>
          <w:rFonts w:ascii="方正黑体" w:eastAsia="方正黑体" w:hAnsi="Times New Roman" w:hint="eastAsia"/>
          <w:szCs w:val="32"/>
        </w:rPr>
      </w:pPr>
    </w:p>
    <w:p w:rsidR="004E047A" w:rsidRPr="00BE1872" w:rsidRDefault="004E047A" w:rsidP="004E047A">
      <w:pPr>
        <w:spacing w:line="700" w:lineRule="exact"/>
        <w:jc w:val="center"/>
        <w:rPr>
          <w:rFonts w:ascii="方正小标宋简体" w:eastAsia="方正小标宋简体" w:hAnsi="Times New Roman" w:hint="eastAsia"/>
          <w:bCs/>
          <w:sz w:val="44"/>
          <w:szCs w:val="44"/>
        </w:rPr>
      </w:pPr>
      <w:r w:rsidRPr="00BE1872">
        <w:rPr>
          <w:rFonts w:ascii="方正小标宋简体" w:eastAsia="方正小标宋简体" w:hAnsi="Times New Roman" w:hint="eastAsia"/>
          <w:bCs/>
          <w:sz w:val="44"/>
          <w:szCs w:val="44"/>
        </w:rPr>
        <w:t>成都市产品质量市级监督抽查合格企业名单</w:t>
      </w:r>
    </w:p>
    <w:p w:rsidR="004E047A" w:rsidRPr="009C6591" w:rsidRDefault="004E047A" w:rsidP="004E047A">
      <w:pPr>
        <w:spacing w:line="400" w:lineRule="exact"/>
        <w:jc w:val="center"/>
        <w:rPr>
          <w:rFonts w:ascii="方正小标宋简体" w:eastAsia="方正小标宋简体" w:hAnsi="Times New Roman" w:hint="eastAsia"/>
          <w:szCs w:val="32"/>
        </w:rPr>
      </w:pPr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5"/>
        <w:gridCol w:w="2675"/>
        <w:gridCol w:w="3460"/>
      </w:tblGrid>
      <w:tr w:rsidR="004E047A" w:rsidRPr="009C6591" w:rsidTr="007976D7">
        <w:trPr>
          <w:trHeight w:val="523"/>
          <w:tblHeader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047A" w:rsidRPr="009C6591" w:rsidRDefault="004E047A" w:rsidP="007976D7">
            <w:pPr>
              <w:spacing w:line="400" w:lineRule="exact"/>
              <w:jc w:val="center"/>
              <w:rPr>
                <w:rFonts w:ascii="方正黑体" w:eastAsia="方正黑体" w:hAnsi="Times New Roman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受检单位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047A" w:rsidRPr="009C6591" w:rsidRDefault="004E047A" w:rsidP="007976D7">
            <w:pPr>
              <w:spacing w:line="400" w:lineRule="exact"/>
              <w:jc w:val="center"/>
              <w:rPr>
                <w:rFonts w:ascii="方正黑体" w:eastAsia="方正黑体" w:hAnsi="Times New Roman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产品名称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047A" w:rsidRPr="009C6591" w:rsidRDefault="004E047A" w:rsidP="007976D7">
            <w:pPr>
              <w:spacing w:line="400" w:lineRule="exact"/>
              <w:jc w:val="center"/>
              <w:rPr>
                <w:rFonts w:ascii="方正黑体" w:eastAsia="方正黑体" w:hAnsi="Times New Roman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规格型号</w:t>
            </w:r>
          </w:p>
        </w:tc>
      </w:tr>
      <w:tr w:rsidR="004E047A" w:rsidRPr="009C6591" w:rsidTr="007976D7">
        <w:trPr>
          <w:trHeight w:val="86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崇州市金鑫瓶盖厂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组合式防伪瓶盖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成都市温江区瑞迅无纺布有限公司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聚酯胎基布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200g</w:t>
            </w:r>
          </w:p>
        </w:tc>
      </w:tr>
      <w:tr w:rsidR="004E047A" w:rsidRPr="009C6591" w:rsidTr="007976D7">
        <w:trPr>
          <w:trHeight w:val="139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邛崃市临邛镇宏升塑料厂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食品包装用聚酯PET瓶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2.5L/个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邛崃市白合瓶盖加工厂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组合式防伪瓶盖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直径32mm 高59mm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成都伟福实业有限公司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PE塑料瓶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60ml/个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成都百顺纸业有限公司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百顺精品10卷装（蓝）卷纸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10卷/提</w:t>
            </w:r>
          </w:p>
        </w:tc>
      </w:tr>
      <w:tr w:rsidR="004E047A" w:rsidRPr="009C6591" w:rsidTr="007976D7">
        <w:trPr>
          <w:trHeight w:val="72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成都百顺纸业有限公司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迷糊娃娃方巾纸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10包/提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成都百顺纸业有限公司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百顺时尚拼图面巾（400张）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3包/提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成都市岷江印务有限公司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组合式防伪瓶盖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内径31mm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成都市阿尔纸业有限公司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钟情雅致抽取式面纸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5包/提</w:t>
            </w:r>
          </w:p>
        </w:tc>
      </w:tr>
      <w:tr w:rsidR="004E047A" w:rsidRPr="009C6591" w:rsidTr="007976D7">
        <w:trPr>
          <w:trHeight w:val="574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成都市阿尔纸业有限责任公司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清风花语紫藤抽取式面纸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5包/提</w:t>
            </w:r>
          </w:p>
        </w:tc>
      </w:tr>
      <w:tr w:rsidR="004E047A" w:rsidRPr="009C6591" w:rsidTr="007976D7">
        <w:trPr>
          <w:trHeight w:val="603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成都天健包装有限公司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组合式防伪瓶盖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LS306001</w:t>
            </w:r>
          </w:p>
        </w:tc>
      </w:tr>
      <w:tr w:rsidR="004E047A" w:rsidRPr="009C6591" w:rsidTr="007976D7">
        <w:trPr>
          <w:trHeight w:val="59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成都市益诚包装有限公司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PE收缩膜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600×0.07 PE-HD</w:t>
            </w:r>
          </w:p>
        </w:tc>
      </w:tr>
      <w:tr w:rsidR="004E047A" w:rsidRPr="009C6591" w:rsidTr="007976D7">
        <w:trPr>
          <w:trHeight w:val="317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成都市牧山玻璃钢有限公司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玻璃钢储罐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Φ3000×7500mm 50m</w:t>
            </w:r>
          </w:p>
        </w:tc>
      </w:tr>
      <w:tr w:rsidR="004E047A" w:rsidRPr="009C6591" w:rsidTr="007976D7">
        <w:trPr>
          <w:trHeight w:val="252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崇州市全顺塑料包装厂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包装用聚乙烯吹塑薄膜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700×600mm</w:t>
            </w:r>
          </w:p>
        </w:tc>
      </w:tr>
      <w:tr w:rsidR="004E047A" w:rsidRPr="009C6591" w:rsidTr="007976D7">
        <w:trPr>
          <w:trHeight w:val="383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温江长胜源塑料容器厂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PET茶色瓶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500ml</w:t>
            </w:r>
          </w:p>
        </w:tc>
      </w:tr>
      <w:tr w:rsidR="004E047A" w:rsidRPr="009C6591" w:rsidTr="007976D7">
        <w:trPr>
          <w:trHeight w:val="27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彭州市大良纸厂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维邦臻雪系列卷纸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10卷/提  108×125（mm）/节×3层</w:t>
            </w:r>
          </w:p>
        </w:tc>
      </w:tr>
      <w:tr w:rsidR="004E047A" w:rsidRPr="009C6591" w:rsidTr="007976D7">
        <w:trPr>
          <w:trHeight w:val="222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彭州市大良纸厂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维邦爱情篇秋恋手帕纸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18包/条  205×205×10片（二层）</w:t>
            </w:r>
          </w:p>
        </w:tc>
      </w:tr>
      <w:tr w:rsidR="004E047A" w:rsidRPr="009C6591" w:rsidTr="007976D7">
        <w:trPr>
          <w:trHeight w:val="327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成都市古鼎瓶盖厂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组合式塑料防伪瓶盖（PE）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断齿盖（500ml）</w:t>
            </w:r>
          </w:p>
        </w:tc>
      </w:tr>
      <w:tr w:rsidR="004E047A" w:rsidRPr="009C6591" w:rsidTr="007976D7">
        <w:trPr>
          <w:trHeight w:val="118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崇州市王场开元防伪瓶盖厂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组合式塑料防伪瓶盖（ABS/PE）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断齿盖（500ml）</w:t>
            </w:r>
          </w:p>
        </w:tc>
      </w:tr>
      <w:tr w:rsidR="004E047A" w:rsidRPr="009C6591" w:rsidTr="007976D7">
        <w:trPr>
          <w:trHeight w:val="67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成都盛乾塑业有限公司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食品用塑料餐具（果冻小杯）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40g/个</w:t>
            </w:r>
          </w:p>
        </w:tc>
      </w:tr>
      <w:tr w:rsidR="004E047A" w:rsidRPr="009C6591" w:rsidTr="007976D7">
        <w:trPr>
          <w:trHeight w:val="171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成都市新川包装有限公司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塑料编织袋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45×75cm</w:t>
            </w:r>
          </w:p>
        </w:tc>
      </w:tr>
      <w:tr w:rsidR="004E047A" w:rsidRPr="009C6591" w:rsidTr="007976D7">
        <w:trPr>
          <w:trHeight w:val="104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成都东电管业有限公司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给水用硬聚氯乙烯PVC-U管件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Φ25 90°弯头 1.0MPa</w:t>
            </w:r>
          </w:p>
        </w:tc>
      </w:tr>
      <w:tr w:rsidR="004E047A" w:rsidRPr="009C6591" w:rsidTr="007976D7">
        <w:trPr>
          <w:trHeight w:val="209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成都东电管业有限公司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冷热水用聚丙烯PP-R管件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Φ25 S2.5 弯头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成都东电管业有限公司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给水用硬聚氯乙烯PVC-U管材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Φ25×2.0  1.0MPa</w:t>
            </w:r>
          </w:p>
        </w:tc>
      </w:tr>
      <w:tr w:rsidR="004E047A" w:rsidRPr="009C6591" w:rsidTr="007976D7">
        <w:trPr>
          <w:trHeight w:val="260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四川怀安玻璃制品有限公司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组合式防伪瓶盖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使用高度36.5mm</w:t>
            </w:r>
          </w:p>
        </w:tc>
      </w:tr>
      <w:tr w:rsidR="004E047A" w:rsidRPr="009C6591" w:rsidTr="007976D7">
        <w:trPr>
          <w:trHeight w:val="209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四川佳力塑业有限公司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塑料编织袋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59×80cm</w:t>
            </w:r>
          </w:p>
        </w:tc>
      </w:tr>
      <w:tr w:rsidR="004E047A" w:rsidRPr="009C6591" w:rsidTr="007976D7">
        <w:trPr>
          <w:trHeight w:val="157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成都多丰包装有限公司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水泥塑料编织袋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50×76cm</w:t>
            </w:r>
          </w:p>
        </w:tc>
      </w:tr>
      <w:tr w:rsidR="004E047A" w:rsidRPr="009C6591" w:rsidTr="007976D7">
        <w:trPr>
          <w:trHeight w:val="91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四川远定塑业有限公司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CPP流延膜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35μm×375mm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成都市新津兴业塑料包装有限公司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塑料编织袋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50.3×78cm</w:t>
            </w:r>
          </w:p>
        </w:tc>
      </w:tr>
      <w:tr w:rsidR="004E047A" w:rsidRPr="009C6591" w:rsidTr="007976D7">
        <w:trPr>
          <w:trHeight w:val="157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彭州市红星纸厂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听花花韵系列卷纸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10卷/提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彭州市长宁塑料薄膜有限公司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包装用聚乙烯吹塑薄膜（PE）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680×0.073mm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彭州市长宁塑料薄膜有限公司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聚丙烯塑料吹塑薄膜（CPP）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495×0.03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四川省西普企业有限责任公司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石油管道用热缩带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Φ114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成都碧纱鞋材制品有限公司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复合塑料编织袋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78×50cm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彭州市天彭镇玉兰纸制品厂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洁飘飘时尚抽取式面巾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135×200mm×400张/包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蒲江县寿安镇富强彩印厂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金梓轩米通食品包装袋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295mm×215mm×55mm×6丝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成都旭彩包装印务有限公司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麦乐熊番茄果园食品包装袋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270mm×174mm×5.3丝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成都万成包装印务有限公司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仁吉手拉挂面食品包装袋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367mm×85mm×30mm×6.7丝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成都川本塑胶有限公司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塑料瓶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800ml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大邑县老酒客彩印包装厂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迎宾郎酒盒（印刷品）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130×120×270(mm)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成都志宏印务有限公司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多层复合食品包装袋（内层PE）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160×230（mm）×14C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成都市双临包装装璜印务有限公司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多层复合食品包装袋（内层PE）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190×285（mm）×10.5C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彭州市天彭镇远成塑料包装容器厂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聚乙烯吹塑桶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1.5L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彭州市北君平镇永其塑料加工厂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聚酯（PET)瓶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500g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成都航利电气有限公司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低压成套开关设备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GCS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成都济阳电气有限公司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照明配电箱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XM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四川省崇州市超宇蓄电池厂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摩托车用蓄电池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6-M-5B(12V5Ah）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四川美凌蓄电池有限公司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摩托车用电池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6-MQA-7(12N7)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崇州市恒力蓄电池工业有限公司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摩托车用电池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6-MQA-7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成都渝祥电子产品有限公司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摩托车用电池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6-M-5-3B（12V5Ah)</w:t>
            </w:r>
          </w:p>
        </w:tc>
      </w:tr>
      <w:tr w:rsidR="004E047A" w:rsidRPr="009C6591" w:rsidTr="007976D7">
        <w:trPr>
          <w:trHeight w:val="910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成都汤普电源工业有限责任公司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摩托车用铅酸蓄电池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6-MQA-7D</w:t>
            </w:r>
          </w:p>
        </w:tc>
      </w:tr>
      <w:tr w:rsidR="004E047A" w:rsidRPr="009C6591" w:rsidTr="007976D7">
        <w:trPr>
          <w:trHeight w:val="630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成都美霸电池厂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摩托车用铅酸蓄电池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6-MQ-7D</w:t>
            </w:r>
          </w:p>
        </w:tc>
      </w:tr>
      <w:tr w:rsidR="004E047A" w:rsidRPr="009C6591" w:rsidTr="007976D7">
        <w:trPr>
          <w:trHeight w:val="588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成都圣源蓄电池有限责任公司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起动用免维护铅酸蓄电池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6-QW-36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成都市巨龙蓄电池有限责任公司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摩托车专用高能蓄电池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6-M-5B（12V5Ah）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崇州市东升蓄电池厂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超性能少维护摩托车用蓄电池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6-M-5B（12V5Ah）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成都川西蓄电池（集团）有限公司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起动用免维护铅酸蓄电池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6-QW-45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四川崇州华蜀蓄电池工业有限公司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起动用免维护铅酸蓄电池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6-QW-60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成都市新都清白海绵厂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JM-25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成都市赛美海绵制造有限公司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蓝超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成都市赛美海绵制造有限公司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成都市新桥泡沫塑料有限公司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JM-20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成都市新都区长城泡沫制品有限公司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18kg/m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成都市新桥泡沫塑料有限公司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JM-22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成都新港海绵有限公司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JM-30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成都新港海绵有限公司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JM-20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成都新港海绵有限公司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通用软质聚醚型聚氨酯泡沫塑料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JM-35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成都锦江泡沫有限公司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通用软质聚醚性聚氨酯泡沫</w:t>
            </w: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座泡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成都锦江泡沫有限公司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通用软质聚醚性聚氨酯泡沫塑料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背泡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成都市新都区香木丽景家具厂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TV820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成都天子套房家俱有限责任公司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A1829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成都双流红太阳家具厂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餐椅（金属）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012-23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成都双流红太阳家具厂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PJ-12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高新区中和大元沙发厂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成都市新都区繁华家具厂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成都市青羊区美迪沙发厂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F28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崇州市三江镇惠林家具厂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武侯区巧艺软床厂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成都市幸福家具有限公司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X-8132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成都（台资）先驱实业有限公司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灯柜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9501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成都市新都区清流镇新流家私厂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A-1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成都市武侯区福牌家具厂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成都天子沙发有限公司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金牛区海兰之家家具厂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KD10021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成都市佳宝家具有限责任公司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A1450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成都安居天下家具有限公司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830×430×170·TP11108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新都名流沙发家具制造厂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M935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崇州市江源镇荣昌家具厂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幼儿桌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1200×600×530（mm）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成都一禾家具有限公司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儿童家具（床头柜）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韩款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成都市金牛区调色板家具厂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温江开开门厂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实木复合门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2025×800×39（mm）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成都品之生门业有限公司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实木复合门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2000×800×38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成都市金色童年家具有限公司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幼儿桌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1200×600×540（mm）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高新区博尔纳斯沙发厂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成都君客木业有限公司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800×2000（mm）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双流县炫亮家私厂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成都市锦江区新南风家私厂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K308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成都市新都区双叶家具厂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228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成都市武侯区富强沙发厂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成都市南都家具有限责任公司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6787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成都千川木业有限公司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实木复合门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2198×840×45（mm）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双流县富源家私厂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成都市新都区莱欧佳家具厂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T01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双流依华璐家私厂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2185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高新区乐巢沙发厂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成都市金亿家具有限公司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11A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成都市金亿家具有限公司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新都区新繁镇香木阁家具厂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北京 32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邛崃市临邛家享年华家具厂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485×390×485（mm）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成都双流星月轩家具制造厂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109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邛崃市桑园利达家具厂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450×450×400（mm）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成都万亨沙发厂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F-1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邛崃市临邛镇继红木器加工厂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98×43.5×41（cm）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双流聚皇家私制造厂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328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彭州市丽春镇天意床垫家具厂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弹簧软床垫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1800×2000（mm）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彭州市丽春镇宏发弹簧床垫厂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弹簧软床垫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1800×2000（mm）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成都欧彩家具有限责任公司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TOP-D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成都豪格美雅贸易有限公司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1082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成都林盛未来木业有限公司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2000×800（mm）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成都曼特斯家私厂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双流县盛鑫家具厂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布艺沙发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成都双流圣诺兰家具有限公司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SJ601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成都市武侯区双林家具厂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01号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双流泰山家具有限责任公司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双流泰山家具有限责任公司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双流县新天王家俱厂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A-001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郫县川泰木门加工厂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木制门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2000×700×40（mm）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成都市蓝调实业有限责任公司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成都贝诺思家具有限公司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大邑县玉林门厂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木质门（实木套装门）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2000×800×38（mm）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成都金彩丽泰沙发厂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B-1125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成都金彩丽泰沙发厂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OS-206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成都市新繁玉龙家具有限公司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双流县华阳皇冠明珠家具经营部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333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双流黄甲富盛家具厂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成都三叶家具有限公司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882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成都伟业家具有限公司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E1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成都市紫丹家具有限公司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原木门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2040×780×40（mm）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双流县喜仕龙金苹果家具制造厂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1800×2000（mm）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崇州市燎原贝丽珠家具厂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6394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成都市武侯金典床垫厂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1200×2000（mm）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成都市念龙卫浴有限公司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卫浴柜（PVC）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3190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成都百威凯诚科技有限公司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厨柜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800×657×536（mm）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成都市九天家私有限公司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L-1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成都市双流鑫昌达家具厂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B-14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成都柏林源家具有限公司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HC9008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成都市新都区白兰地家具厂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A03-6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成都宜尔佳家私有限公司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S811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成都生隆植物纤维制品有限公司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涂胶棕纤维床垫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2000×1500×50（mm）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双流县华林家具制造厂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成都市隆顺家具厂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双流伟金蓉家具有限公司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Y-05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双流光达家具厂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3028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双流县品木家具厂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成都子木时尚靓点电视柜厂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A800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成都亚雷斯家具有限公司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儿童家具（床头柜）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827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成都市森宝家具厂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餐桌椅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636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成都市武侯区雅迪家私制造厂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成都市迪上家具有限公司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6D01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成都家木诗家具有限公司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X111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双流劲松家具制造厂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J0900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高新区金美丽家具厂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6149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新都区赛能家具厂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K2002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成都美景家具有限公司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9002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高新区红谷家具制造厂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新都区石板滩镇德宝家具厂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1M880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成都市彭州福星家私有限公司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成都市瑞江木业有限公司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2000×800（mm）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新都区中得家私厂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191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新都区大丰运河家具厂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成都市华龙家具装饰有限公司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HLC-35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新都区博龙家具厂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2D01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彭州市仕云床垫厂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弹簧软床垫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1800×1800（mm）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彭州市丽春镇鑫怡床垫厂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弹簧软床垫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1800×1800（mm）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双流太阳神鸟沙发厂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LS090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新都诚达家具沙发厂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1D1102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双流松杉竹沙发厂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成都市新都兰舍家具厂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615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新都区石板滩镇宝王家具厂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卫浴柜（PVC）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32号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成都金豹家具有限公司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192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崇州市江源镇大时代家具厂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彭州市中成家具厂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鞋柜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001#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高新区斯卡布罗沙发厂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921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高新区中和富豪沙发厂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成都德邦博派家具有限公司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A004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成都市香迪木业有限公司卧房分公司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11B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成都精艺家具有限公司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成都精艺家具有限公司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成都精艺家具有限公司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成都青羊区方氏俊杰木业加工厂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0921型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双流欧度家具制造厂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成都市武侯区伊兰贝尔家具厂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480型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成都陶玛斯卫浴有限责任公司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卫浴柜（PVC）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M149-1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新都区业成家具厂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餐椅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T01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成都市新都顺成家具厂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59</w:t>
            </w:r>
          </w:p>
        </w:tc>
      </w:tr>
      <w:tr w:rsidR="004E047A" w:rsidRPr="009C6591" w:rsidTr="007976D7">
        <w:tblPrEx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成都启泰教学设备有限公司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学生床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2000×900×1900（mm）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成都启泰教学设备有限公司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课桌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成都恒源木业有限公司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2153×800（mm）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成都市金牛区俏俏沙发制作组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A-99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成都四通瑞坤家具有限公司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木质文件柜（书柜）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1200×400×2000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成都市金虎家俱有限公司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成都市金虎家俱有限公司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1800×2000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新都区爱美家具厂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306-1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新都区石板滩镇欧莱尔家具厂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BT1010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锦江区志诚家具厂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成都市汇龙家具厂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四川国栋建设股份有限公司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PVC复合套装门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成都博亨家私厂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成都美鱼王水族工艺厂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1200×600×480（mm）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成都康瑞达家具有限责任公司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112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双流县兴旺家具厂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成都星宝实业有限公司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钢制床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XG-08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成都红城家具制造厂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3039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四川省欧丰木业有限公司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2000×800×40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成都市田源家具有限公司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600×600（圆）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双流冠宇家具制造厂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B-6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成都赛诺家具有限公司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成都双友实木家具厂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儿童椅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28型课椅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成都泰鸿家具厂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8324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双流喜悦轩家具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邛崃市金鑫家具厂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40×40×49（cm）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成都天骄家具有限公司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B06161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成都市新都区亿田家具厂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成都市新都区新天地沙发厂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S218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成都市新都区新天地沙发厂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B128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大邑县永乐竹制品厂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木质门（实木套装门）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2000×800×38（mm）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成都天天木业有限公司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复合门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4203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四川省创新家具有限公司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F-23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四川佳林现代办公家具有限公司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四川佳林现代办公家具有限公司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会议台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1200×400×760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四川佳林现代办公家具有限公司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1200×600×760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成都市蓝调实业有限责任公司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95×78×85（mm）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成都汇鸿教学设备制造有限公司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礼堂椅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成都汇鸿教学设备制造有限公司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试验台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成都市香迪木业有限公司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09-60-1A</w:t>
            </w:r>
          </w:p>
        </w:tc>
      </w:tr>
      <w:tr w:rsidR="004E047A" w:rsidRPr="009C6591" w:rsidTr="007976D7">
        <w:tblPrEx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成都好运来钢木制品有限公司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480×500×400（mm）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郫县星月晨门厂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800×200×45（mm）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高新区梦蒂仙妮家私厂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38#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成都澳度家私有限责任公司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布艺沙发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953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成都市捷成家具有限责任公司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01#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成都博恩家具有限公司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成都汇星木业有限公司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木质门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2010×820（mm）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成都景鑫家具有限公司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6号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成都百年驰度家私厂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H-803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成都乐派家具有限公司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6X-8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成都金装好邻居家具有限公司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1200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彭州市好顺风家具厂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304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成都盛德居家具有限公司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成都森玛家居用品有限公司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D01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成都市百灵实业有限责任公司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双流富美家私厂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真皮沙发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Z005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双流富美家私厂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D176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成都市双流秦维嘉家具制造厂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视听柜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成都上林博森家具有限公司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茶几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YH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双流美耐扬承装饰材料厂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800×1960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成都市新都幸福鸟家具有限公司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271-2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成都博尔家私有限公司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电视柜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JS075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成都简巢家具有限公司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8D13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成都如意家具有限公司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实木玩具架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600×600×300（mm）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武侯区百家乐家具厂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衣柜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新都区大丰普祥家具厂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927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成都市德盛木业有限责任公司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610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新都区海纳白川家具厂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Jul-87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崇州市三江镇天葉居家具厂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成都市新都区海涛钢木家具厂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成都汇鸿教学设备制造有限公司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屏风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成都市青松华宇家具有限公司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B-002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成都华凯家具有限公司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389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四川普晟家具有限公司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办公桌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四川普晟家具有限公司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书柜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四川普晟家具有限公司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办公椅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成都柏莱家具有限公司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四川香楠林家具有限公司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B302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成都雅斯特家私有限公司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集智沙发（软体家具）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1670×850×710（mm）</w:t>
            </w:r>
          </w:p>
        </w:tc>
      </w:tr>
      <w:tr w:rsidR="004E047A" w:rsidRPr="009C6591" w:rsidTr="007976D7">
        <w:tblPrEx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成都市吉品家具有限公司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鞋柜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GX1335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成都市吉品家具有限公司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鞋柜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GX3507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成都兴精创家具有限公司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床头柜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成都市武侯区博凯瑞斯家私厂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302型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成都大沃家具有限公司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沙发（布艺）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SF05133-A  1840×960×950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成都中环家具有限公司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四川南方明珠家具有限公司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966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成都市新都区依登陆家具厂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761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成都市睿邦家私有限公司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50#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成都雷敦提丝床垫有限公司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弹簧软床垫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1500×2000（mm）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彭州市三界镇乐君家具床垫厂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弹簧软床垫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1800×1800（mm）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高新区艺彩轩沙发厂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沙发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80132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高新区君双喜沙发厂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软床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1213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巴洛克木业（四川）有限公司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浸渍纸层压木质地板（加拿大枫松）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1212×165×12（mm）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新都区新民镇大白杨人造板厂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中密度纤维板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1220×2440×12（mm）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四川宝山木业有限公司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中密度纤维板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2500×2070×4.75（mm）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成都市国森木业有限责任公司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中密度纤维板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1550×2440（mm）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成都帝龙新材料有限公司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浸渍胶膜纸饰面人造板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1220×2440×15（mm）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四川有巢氏木业有限公司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浸渍胶膜纸饰面人造板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1220×2440×15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成都宏达伟业贸易有限公司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实木复合地板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909×125×15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成都大邑三岔胶合板厂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竹编胶合板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2440×1220×8（mm）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成都市尚层木制品有限公司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浸渍纸层压木质地板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148×810×12（mm）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成都市温江区上书房地板厂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实木复合地板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910×127×15（mm）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成都市美康三杉木业有限公司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浸渍纸层压木质地板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C-柚木2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成都鼎间木材加工厂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指接板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成都森工板业有限责任公司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浸渍胶膜纸饰面刨花板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2440×1220×18（mm）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崇州市听江乡雄华木器加工厂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细木工板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2440×1220×15（mm）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崇州市盛达饰面板厂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浸渍胶膜纸饰面人造板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2440×1220×15（mm）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四川佳瑞佳木业有限公司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浸渍纸层压板饰面多层实木复合地板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915×127×15（mm）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成都市新莎迪璐鞋业有限公司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成都市新莎迪璐鞋业有限公司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230(1.5)、230(1.5)、230(1.5)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成都雪娇鞋业有限责任公司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武侯区艺佳人皮鞋厂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成都市武侯区依度鞋业有限责任公司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成都市武侯区天汇皮鞋厂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成都市武侯区天力皮鞋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230(1.5)、235(1.5)、240(1.5)</w:t>
            </w:r>
          </w:p>
        </w:tc>
      </w:tr>
      <w:tr w:rsidR="004E047A" w:rsidRPr="009C6591" w:rsidTr="007976D7">
        <w:tblPrEx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武侯区七月兰皮鞋厂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武侯区新创艺皮鞋厂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230(1.5)、235(1.5)、240(1.5)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成都市武侯区多客侈皮鞋厂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成都市武侯区金河谷皮鞋厂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230(1.5)、235(1.5)、240(1.5)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成都阳光露鞋业有限公司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成都市武侯区聚峰皮鞋厂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230(1.5)、235(1.5)、240(1.5)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武侯区天使丽人皮鞋厂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PU革女单鞋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武侯区天使丽人皮鞋厂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PU革女单鞋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成都百顺鞋业有限公司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230(1.5)、235(1.5)、240(1.5)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成都山欣鞋业有限公司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布面胶鞋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成都荣泰昌皮革有限公司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牛皮沙发革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厚度：1.35mm  Ⅱ型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成都市武骏实业有限公司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牛皮男单鞋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265、265、255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双流雅仕逹皮鞋厂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成都双流新得亿鞋业有限公司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成都奥罗拉皮制品有限公司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武侯区金柯丹鞋厂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牛皮面革女单鞋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武侯区富强皮鞋厂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成都市蜀帝鞋业有限公司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成都市武侯区旺角鞋厂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成都美高美鞋业有限公司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成都恒进鞋业有限公司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230(1.5)、235(1.5)、240(1.5)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成都恒进鞋业有限公司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230(1.5)、235(1.5)、240(1.5)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成都市武侯区金益鞋厂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PU革胶粘女单鞋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230、230、240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崇州市胜利制革厂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枕套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0.40×0.65（m）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成都市科尔达皮业有限责任公司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鞋面用皮革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1500×1000（mm）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卡丁（福建）儿童用品有限公司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儿童皮鞋（皮凉鞋）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235、230、225、220、215、210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成都精典郎鞋业有限公司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宝凉鞋(13-1116)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180、180、180、180、180、180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都江堰市鑫隆橡胶厂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仿底革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400×700×3（mm）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成都莉文鞋业有限公司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武侯区雅奇皮鞋厂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武侯区雅奇皮鞋厂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成都市三美鞋业有限公司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成都市武侯区好丽多鞋厂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成都市武侯区宏派皮鞋厂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武侯区汇洋皮鞋厂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成都市武侯区嘉顺皮鞋厂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成型底女单鞋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成都嘉丽尔鞋业有限公司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PU女靴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成都嘉丽尔鞋业有限公司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成都意源鞋业有限公司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成都双流恒申鞋业有限公司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成都卡美高鞋业有限公司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成都市华锦鞋材有限公司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皮鞋外底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成都鼎成皮鞋厂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成都市嘉丽多鞋业有限公司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成都双流友谊鞋业有限公司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武侯区澳美鞋厂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成都同盟鞋业有限公司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成都市武侯区奇盛皮鞋厂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成都瑞茂鞋业有限公司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PU革仿革底胶粘女单鞋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成都市武侯区正兴洋皮鞋厂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PU革仿革底胶粘女单鞋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成都天浩鞋业有限公司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羊皮女鞋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成都天浩鞋业有限公司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武侯区比美高皮鞋经营部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成都昆泰鞋业有限公司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鞋用外底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17692-9-41828-6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双流县世美鞋厂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成都市卡巴迪鞋业有限公司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成都米田鞋业有限公司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PU女靴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245、235、245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成都市康凤鞋业有限公司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220、245、240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成都花晨月鞋业有限公司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240、240、245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成都市鑫隆盛鞋业有限公司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成都新力源鞋业有限公司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PU女靴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成都市武侯区欧尚皮鞋厂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成都市武侯区万国皮鞋加工厂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PU革成型底女凉鞋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成都市武侯区玉双路皮鞋厂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牛皮面革胶粘女单鞋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中国香港浪漫路鞋业（国际）集团有限公司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牛皮面革胶粘女靴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成都兰花果鞋业有限公司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牛皮面革胶粘女单鞋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成都市武侯区纤红雨皮鞋厂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成都市富利来鞋业有限责任公司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成都欧美妮鞋业有限公司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成都艾丹妮鞋业有限公司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230(1.5)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成都市武侯区天鹅皮鞋厂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牛皮童鞋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220、225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四川省顺发鞋业进出口贸易有限公司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成都富路其鞋业有限公司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成都富路其鞋业有限公司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羊皮女单鞋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成都利建鞋业有限公司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皮鞋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四川省内江立爽皮革有限公司温江分公司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水牛皮凉垫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500×500（mm）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成都市安妮娜鞋业有限公司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成都鑫森鞋业有限责任公司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牛皮女单鞋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230、235、240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成都怡人皮革制品有限责任公司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水牛皮凉垫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450×450（mm）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四川成都佳怡皮业有限责任公司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水牛皮凉垫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350×350（mm）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成都双流琳珑鞋业有限公司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羊皮女靴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230、225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成都双流德辉橡塑厂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皮鞋外底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255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成都玉莎鞋材厂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钢勾心（651）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Feb-74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彭州市红湖乳胶厂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白乳胶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2.5kg/瓶 常年用型 水基型聚乙酸乙烯酯胶粘剂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双流发轫科技有限公司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天下秀（佳品）专红油墨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MKL-0047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成都市龙泉驿区红星钢模厂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组合钢模板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ZGMP-3015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四川省彭州市三界机械厂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扁钢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50×5.5(mm) Q235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成都白塔湖建材有限公司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崇州市道明鑫鑫页岩砖厂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崇州市天一页岩砖厂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成都天懿投资有限公司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崇州市远宏砖厂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成都翕和商品混凝土有限公司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AC35-180-GD31.5-P.042.5R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新津县太平平祥彩砖厂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混凝土路面砖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N 200×200×50（mm） Cc30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四川新津永兴强力彩砖厂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X光亮路面砖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N 250×250×50（mm） Cf3.5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崇州市怀远永大砖厂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崇州市天林水泥有限责任公司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AC30-180-GD31.5-P.042.5R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成都旭明页岩砖有限公司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崇州市东关红桥砖厂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197×114×50（mm）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大邑三岔友全页岩砖厂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崇州市白头五星砖厂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崇州市白头金鹏页岩砖厂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烧结多空心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崇州市白头天竺页岩砖厂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崇州市白头天源页岩砖厂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180×90×50（mm）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崇州市三江新型页岩砖厂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崇州市听江新欣页岩砖厂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成都新合建材厂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崇州市永富页岩砖厂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成都民强建材有限公司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崇州市王场镇东风多孔页岩砖厂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崇州市王场镇五福实业有限公司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崇州市道明页岩砖厂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崇州市道明金岳页岩砖厂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200×95×50（mm）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崇州市怀远鹏辉砖厂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崇州市万家煤矸石机砖厂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崇州市桤泉德元页岩砖厂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230×110×50（mm）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崇州市桤泉砖厂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崇州市羊马大前页岩砖厂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崇州市道明怡和页岩砖厂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烧结普通砖（配砖）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崇州市强生页岩砖厂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成都市达通桥建材有限公司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崇州市怀远镇红星矸石砖厂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烧结普通砖（矸石）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崇州市怀远成革建材有限公司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大邑县青霞镇伍兴建材厂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成都绿艺商品混凝土有限公司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AC30-160-GD31.5-P.0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崇州壁宝节能墙体材料有限公司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建筑用轻质隔墙条板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FPB 2440×630×120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成都市嘉乐华建材有限责任公司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灰渣混凝土空心隔墙板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PB 3000×600×90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成都市吉平建材有限公司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AC30-180-GD31.5-P.042.5R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成都阿克太新型建材有限公司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灰渣混凝土空心隔墙板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PB 2470×600×90（mm）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成都阿克太新型建材有限公司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蒸压加气混凝土砌块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A3.5 B06 600×200×200（mm）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四川楚北混凝土有限公司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AC30-180-GD31.5-P.O42.5R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成都鼎翔商品混凝土有限公司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AC30-180-GD26.5-P.042.5R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成都跃华商品混凝土有限公司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AC30-180-GD1-3-P.042.5R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四川聚力建材科技有限公司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AC40-180-GD31.5-P.O42.5R  C40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成都市山泰新型建材有限责任公司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成都龙泉永发新型建材有限责任公司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成都市蜀王新型建材厂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成都市龙泉曙光页岩砖厂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成都市龙泉灵龙页岩新型建材厂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烧结空心砖（三孔）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240×240×100（mm）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成都龙泉来龙页岩砖厂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烧结空心砖（三孔）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240×240×100（mm）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成都市龙泉双碑新型页岩砖厂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成都市龙泉驿区柏合都都桥页岩砖厂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成都市龙泉驿区长龙新型建材厂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成都市龙泉天长页岩砖瓦厂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烧结空心砖（六孔）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成都龙泉洛松新型建材厂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成都聚合新型建材有限责任公司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龙泉驿区洛带兴盛建材有限公司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成都龙泉永发页岩砖有限公司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烧结空心砖（三孔）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240×240×100（mm）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成都金龙页岩砖厂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240×240×100（mm）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成都龙泉瑞祥新型建材有限公司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成都龙泉龙文页岩砖厂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成都龙泉三洪页岩建材厂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成都龙泉昌宝新型建材厂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成都龙泉新世纪页岩砖厂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</w:t>
            </w:r>
            <w:r w:rsidRPr="003756C5">
              <w:rPr>
                <w:rFonts w:ascii="方正仿宋" w:hAnsi="宋体" w:hint="eastAsia"/>
                <w:spacing w:val="-8"/>
                <w:sz w:val="21"/>
                <w:szCs w:val="21"/>
              </w:rPr>
              <w:t>都市经茂实业发展有限公司黄土一</w:t>
            </w:r>
            <w:r w:rsidRPr="009C6591">
              <w:rPr>
                <w:rFonts w:ascii="方正仿宋" w:hAnsi="宋体" w:hint="eastAsia"/>
                <w:sz w:val="21"/>
                <w:szCs w:val="21"/>
              </w:rPr>
              <w:t>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</w:t>
            </w:r>
            <w:r w:rsidRPr="003756C5">
              <w:rPr>
                <w:rFonts w:ascii="方正仿宋" w:hAnsi="宋体" w:hint="eastAsia"/>
                <w:spacing w:val="-8"/>
                <w:sz w:val="21"/>
                <w:szCs w:val="21"/>
              </w:rPr>
              <w:t>都市经茂实业发展有限公司黄土二分厂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成都市蜀王新型建材厂宝石分厂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</w:t>
            </w:r>
            <w:r w:rsidRPr="003756C5">
              <w:rPr>
                <w:rFonts w:ascii="方正仿宋" w:hAnsi="宋体" w:hint="eastAsia"/>
                <w:spacing w:val="-8"/>
                <w:sz w:val="21"/>
                <w:szCs w:val="21"/>
              </w:rPr>
              <w:t>市龙泉驿区长龙新型建材厂黄莲分厂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240×200×115（mm）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</w:t>
            </w:r>
            <w:r w:rsidRPr="003756C5">
              <w:rPr>
                <w:rFonts w:ascii="方正仿宋" w:hAnsi="宋体" w:hint="eastAsia"/>
                <w:spacing w:val="-8"/>
                <w:sz w:val="21"/>
                <w:szCs w:val="21"/>
              </w:rPr>
              <w:t>市经茂实业发展有限公司黄土三分厂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成都旭辉商品混凝土有限公司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AC35-170-GD26.5-P.042.5R  C35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成都银河建材加工有限公司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AC30-180-GD21.5-P.042.5R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四川宏洲混凝土有限公司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AC30-180-GD31.5-P.042.5R  C30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成都元力建材有限责任公司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预拌混凝土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AC25-160-GD26.5-P.042.5R  C25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崇州市康弘塑胶制品厂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冷水用聚丙烯（PP-R）管材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dn25×en2.3 1.25MPa  S5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大邑县金星乡白菲轻型页岩砖厂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四川国丰管业有限公司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钢带增强（PE）螺旋波纹管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DN300  SN8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四川国丰管业有限公司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聚乙烯（PE）双壁波纹管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DN300  SN4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崇州市桤泉砖厂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烧结普通砖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240×115×53（mm）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成都市双流远驰服饰厂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学生T恤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大都会时尚传播（成都）有限责任公司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斗篷式针织外套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160/84A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成都妙卡服饰有限公司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工商男长袖内穿衬衣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165/96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成都制式服装有限责任公司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工商男长袖内穿衬衣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170/88A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成都制式服装有限责任公司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工商男春秋服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衣：175/96B  裤：75/86B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四川省金笛服饰有限公司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儿童棉衣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5 Ans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四川金腾达服饰有限公司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学生服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150/76B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成都秀外慧中服装有限公司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女上衣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160/84A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成都创始织造有限公司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“标准”食品加工服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KA-001-2  L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成都樱花丝绸服装有限公司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衬衣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170/92A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成都兰斯伯特服饰发展有限公司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休闲裤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180/78A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成都圣雨兰制衣有限公司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防静电服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170/92A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成都圣婴实业有限公司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小可爱四条腿套装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66/48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新都区马家镇建荣休闲服装厂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休闲裤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170/73A 180/90A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成都市奥莉莱服饰有限公司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女式内裤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M/65  （D758326FO）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成都圣浪服饰有限公司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学生服上装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成都米兰亚贝耳服饰有限公司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男西服套装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检样：180/96A  备样：170/96A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温江金星针织厂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围腰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成都市居比路纺织科技有限公司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床上用品四件套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床单：245×250cm，被套：200×230cm，枕套：48×74cm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成都威斯利夫服饰有限公司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蕾丝衫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160/94A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成都圣楼兰服饰有限公司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迷彩服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成都雷剑健雅服饰有限公司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围腰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成都世纪和平制衣有限公司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V领短袖开衫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165/88A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四川省欧特斯奥威户外运动休闲用品有限公司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男款二合一冲锋衣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XXL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成都宏冠服饰有限公司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工作服套装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检样：165/84A  备样：170/L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成都圣斯龙服饰有限公司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城管长袖衬衫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检样：165/84A   备样：155/88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成都市成杰实业有限公司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衬衣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检样：160/84A  备样：165/88A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成都梦里人服饰有限公司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中长风衣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170/92A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成都市衣立方服饰有限公司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针织T恤衫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175/88A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郫县龙凤针织厂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男式内裤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175/95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四川香居坊贸易有限公司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香云纱鱼贝女上衣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检样：170/96A  备样：180/104A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成都巨华投资有限公司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纯棉筒子纱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纯棉40支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四川川棉印染有限公司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涤棉混纺布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T80/C  21×21/108×52×63  中化纤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成都市盈峰纺织印染有限公司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帆布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幅宽 8cm C100% 21×10 60×32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成都民康印染有限公司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涤棉布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T40/C60  32×32/130×70  CVC细斜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成都市中海服饰有限公司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动车二等车座套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78.5cm×37.5cm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双流青青制衣厂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泡泡袖甜美衬衫连衣裙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检验：155/80A  备样：160/84A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成都百隆家纺有限公司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活性印花四件套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被套：200cm×230cm  床单：250cm×250cm  枕套：48cm×75cm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成都百隆家纺有限公司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蚕丝被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160cm×210cm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新都区红磊亭服装厂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休闲裤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170/80A 175/83A  180/87A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成都高新区福布思布艺店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窗帘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幅宽：2.8m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成都中艺日清家纺制品有限公司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多用巾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75×75(cm)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成都市澳诗羽纺织品有限责任公司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夏凉被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2×2.3（m）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青白江区汇丰制衣厂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棉毛肩扣套装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12MTH（73/48）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成都市新春线业有限公司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滌伦宝塔线（元白）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20^(S)/3 长度：600m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成都大圣丝皇线业有限公司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滌伦宝塔线（元白）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40^(S)/2 长度：2600m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成都帝珍丝绸织品有限公司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蚕丝被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210×180（cm）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成都彩虹电器（集团）股份有限公司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印花无纺布面料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成都彩虹电器（集团）股份有限公司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红白无纺布面料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新都区斑竹园全发制衣厂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七分裤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175/83A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成都旭升无纺被业厂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枕芯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48×78cm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成都市蝶之梦床上用品厂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荧光夏薄被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200×230cm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成都市金牛区德胜床上用品厂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裙边被套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160×200cm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成都市郫县金针绣品厂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印花棉线台布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1300×1300（mm）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新都区豪丰制衣厂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休闲短裤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175/83A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成都兰花草窗帘有限公司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窗帘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幅宽：142cm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成都市梦思羽床上用品有限公司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枕芯套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74cm×48cm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成都市新都区园义服装厂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男冬季训练服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165/96A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新都区得道龙制衣厂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休闲裤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170/80A  175/83A 180/93A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成都市华友毛巾厂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毛巾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740mm×340mm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成都市前进无纺布有限公司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聚酯布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I型 1200m×1020mm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成都市恒达纺织品有限公司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资阳市中医医院被套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150×210cm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</w:t>
            </w:r>
            <w:r w:rsidRPr="003756C5">
              <w:rPr>
                <w:rFonts w:ascii="方正仿宋" w:hAnsi="宋体" w:hint="eastAsia"/>
                <w:spacing w:val="-8"/>
                <w:sz w:val="21"/>
                <w:szCs w:val="21"/>
              </w:rPr>
              <w:t>公路桥梁工程有限公司预制构件</w:t>
            </w:r>
            <w:r w:rsidRPr="009C6591">
              <w:rPr>
                <w:rFonts w:ascii="方正仿宋" w:hAnsi="宋体" w:hint="eastAsia"/>
                <w:sz w:val="21"/>
                <w:szCs w:val="21"/>
              </w:rPr>
              <w:t>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RCPⅡ400×2500（mm）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成都大邑现代通讯器材厂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聚合物基复合材料检查井盖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700mm  C250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成都新同高复合器材有限公司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聚合物基复合材料检查井盖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700mm  B125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邛崃市羊安镇泽军涵管加工厂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RCPⅡ300×2500（mm）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新津县新平镇利达水泥制品厂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RCPⅡ800×2500（mm）Ⅱ级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邛崃市强力建材厂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RCPⅠ700×2500（mm）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崇州市崇阳自力轧钢厂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冷轧带肋钢筋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Φ8 CRB550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四川省崇州市景德铸业有限责任公司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排水用柔性接口铸铁管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DN100×3000（mm）（W1型）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崇州市力源铸业有限责任公司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排水用柔性接口铸铁管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DN100×3000（mm）W1型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郫县三道堰水泥制品有限公司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RCPⅡ500×2500（mm）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崇州市福星水泥制品厂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RCPⅡ800×2500（mm）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金堂全顺建材经营部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RCPⅡ400×2500（mm）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大邑县市政构件厂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RCPⅡ300×2500（mm）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新津县新平镇树青水泥制品厂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RCPⅠ400×2500（mm）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新津县新平树全水泥制品厂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RCPⅡ400×2500（mm）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崇州市崇阳蜀通水泥制品加工厂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钢筋混凝土排水管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RCPⅡ1000×2500（mm）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成都枫桦化工实业有限公司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高固肉黄实色底漆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WZ3772D，通用底漆,漆：固：稀=1:0.5:0.5～0.6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成都自由基科技有限公司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PE白底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漆：兰水：白水：稀=100:1.8:2.2:40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彭州市华港涂料有限公司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白哑光面漆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漆：固：稀-1:0.5:0.3～0.7，家具厂和装修用面漆，光泽（60°）&lt;80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成都市长润发涂料有限公司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PE水晶透明底漆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E-605S 漆：兰：白：稀=100：1.0-2.0:1.2-2.5:25-35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成都市双流光灵涂料厂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外墙柔性腻子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新都区鑫鹏涂料厂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内墙干粉腻子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Y型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新都区斑竹园镇七彩涂料厂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外墙干粉腻子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四川嘉宝莉涂料有限公司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PU哑光实色面漆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光泽（60°）&lt;80 漆：固：稀=1:0.5:0.5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龙泉驿区黄土镇尚利达保温装饰材料厂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外墙干粉腻子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P型 40kg/桶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成都市好运涂料厂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内墙腻子粉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Y型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成都佳美漆业有限责任公司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真石漆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W型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郫县云林涂料厂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外墙乳胶漆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----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成都市恒昌达涂料有限公司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PU高级亮光清面漆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漆：固：稀=100:100:50～60，光泽（60°）&gt;80，家具厂和装修用面漆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成都倍大涂料有限公司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银白色珠光面漆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漆:固:稀=1:0.8-1:0.6-0.8 家具厂和装修用面漆 光泽(60°)＞80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四川成都彭州三电电缆制造有限公司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01（BV） 450/750V 1×1.5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四川电利线缆制造有限公司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01（BV） 450/750V 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成都市川塑电缆有限公司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01（BV） 450/750V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成都市金牛区川达线缆厂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52（RVV）300/300V 2×0.5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四川坤源电缆有限公司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BVR 450/750V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成都市光明电线电缆有限公司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聚氯乙烯绝缘电线电缆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BVR 450/750V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成都市松本电缆有限公司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01（BV） 450/750V 1×10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成都湘邵电缆有限公司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RVS 300/300V 2×0.5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lastRenderedPageBreak/>
              <w:t>成都龙桥川缆电缆有限公司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01(BV） 450/750V 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四川鑫电电缆有限公司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通用橡套软电缆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60245IEC 66（YCW） 450/750V  3×2.5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四川新蓉电缆有限责任公司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01（BV） 450/750V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四川神州线缆有限公司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01(BV) 450/750V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成都新三电线厂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BVR 450/750V  1×4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成都市方圆电缆厂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BVVB 300/500V 2×4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成都中衡网络有限公司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BVR 450/750V  1×16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成都新光电线厂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01(BV） 450/750V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成都市成达线缆厂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01（BV） 450/750V 1×2.5</w:t>
            </w:r>
          </w:p>
        </w:tc>
      </w:tr>
      <w:tr w:rsidR="004E047A" w:rsidRPr="009C6591" w:rsidTr="007976D7">
        <w:trPr>
          <w:trHeight w:val="55"/>
          <w:jc w:val="center"/>
        </w:trPr>
        <w:tc>
          <w:tcPr>
            <w:tcW w:w="362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郫县中东电线电缆厂</w:t>
            </w:r>
          </w:p>
        </w:tc>
        <w:tc>
          <w:tcPr>
            <w:tcW w:w="26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聚氯乙烯绝缘电线</w:t>
            </w:r>
          </w:p>
        </w:tc>
        <w:tc>
          <w:tcPr>
            <w:tcW w:w="34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E047A" w:rsidRPr="009C6591" w:rsidRDefault="004E047A" w:rsidP="007976D7">
            <w:pPr>
              <w:spacing w:line="400" w:lineRule="exact"/>
              <w:rPr>
                <w:rFonts w:ascii="方正仿宋" w:hAnsi="宋体" w:hint="eastAsia"/>
                <w:sz w:val="21"/>
                <w:szCs w:val="21"/>
              </w:rPr>
            </w:pPr>
            <w:r w:rsidRPr="009C6591">
              <w:rPr>
                <w:rFonts w:ascii="方正仿宋" w:hAnsi="宋体" w:hint="eastAsia"/>
                <w:sz w:val="21"/>
                <w:szCs w:val="21"/>
              </w:rPr>
              <w:t>60227IEC 01（BV） 450/750V 1×1.5</w:t>
            </w:r>
          </w:p>
        </w:tc>
      </w:tr>
    </w:tbl>
    <w:p w:rsidR="004E047A" w:rsidRPr="00BE1872" w:rsidRDefault="004E047A" w:rsidP="004E047A">
      <w:pPr>
        <w:spacing w:line="400" w:lineRule="exact"/>
        <w:jc w:val="left"/>
        <w:rPr>
          <w:rFonts w:ascii="宋体" w:eastAsia="宋体" w:hAnsi="宋体" w:hint="eastAsia"/>
          <w:sz w:val="20"/>
        </w:rPr>
      </w:pPr>
    </w:p>
    <w:p w:rsidR="004E047A" w:rsidRPr="00BE1872" w:rsidRDefault="004E047A" w:rsidP="004E047A">
      <w:pPr>
        <w:spacing w:line="600" w:lineRule="exact"/>
        <w:rPr>
          <w:rFonts w:ascii="宋体" w:eastAsia="宋体" w:hAnsi="宋体" w:hint="eastAsia"/>
          <w:sz w:val="30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E047A" w:rsidRDefault="004E047A" w:rsidP="004E047A">
      <w:pPr>
        <w:tabs>
          <w:tab w:val="left" w:pos="7655"/>
        </w:tabs>
        <w:rPr>
          <w:rFonts w:hint="eastAsia"/>
        </w:rPr>
      </w:pPr>
    </w:p>
    <w:p w:rsidR="004B5148" w:rsidRDefault="004B5148">
      <w:bookmarkStart w:id="0" w:name="_GoBack"/>
      <w:bookmarkEnd w:id="0"/>
    </w:p>
    <w:sectPr w:rsidR="004B5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C3C" w:rsidRDefault="00696C3C" w:rsidP="004E047A">
      <w:r>
        <w:separator/>
      </w:r>
    </w:p>
  </w:endnote>
  <w:endnote w:type="continuationSeparator" w:id="0">
    <w:p w:rsidR="00696C3C" w:rsidRDefault="00696C3C" w:rsidP="004E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C3C" w:rsidRDefault="00696C3C" w:rsidP="004E047A">
      <w:r>
        <w:separator/>
      </w:r>
    </w:p>
  </w:footnote>
  <w:footnote w:type="continuationSeparator" w:id="0">
    <w:p w:rsidR="00696C3C" w:rsidRDefault="00696C3C" w:rsidP="004E0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7B9F"/>
    <w:multiLevelType w:val="hybridMultilevel"/>
    <w:tmpl w:val="C6F057B8"/>
    <w:lvl w:ilvl="0" w:tplc="FFFFFFFF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688430E"/>
    <w:multiLevelType w:val="hybridMultilevel"/>
    <w:tmpl w:val="BAC24ECE"/>
    <w:lvl w:ilvl="0" w:tplc="F138A000">
      <w:start w:val="1"/>
      <w:numFmt w:val="ideographEnclosedCircle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">
    <w:nsid w:val="074E69DC"/>
    <w:multiLevelType w:val="hybridMultilevel"/>
    <w:tmpl w:val="EE5856A0"/>
    <w:lvl w:ilvl="0" w:tplc="FF90ED36">
      <w:start w:val="1"/>
      <w:numFmt w:val="japaneseCounting"/>
      <w:lvlText w:val="%1、"/>
      <w:lvlJc w:val="left"/>
      <w:pPr>
        <w:tabs>
          <w:tab w:val="num" w:pos="1409"/>
        </w:tabs>
        <w:ind w:left="1409" w:hanging="1155"/>
      </w:pPr>
      <w:rPr>
        <w:rFonts w:hint="eastAsia"/>
      </w:rPr>
    </w:lvl>
    <w:lvl w:ilvl="1" w:tplc="BA028596">
      <w:start w:val="1"/>
      <w:numFmt w:val="decimal"/>
      <w:lvlText w:val="%2、"/>
      <w:lvlJc w:val="left"/>
      <w:pPr>
        <w:tabs>
          <w:tab w:val="num" w:pos="1394"/>
        </w:tabs>
        <w:ind w:left="1394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54"/>
        </w:tabs>
        <w:ind w:left="235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14"/>
        </w:tabs>
        <w:ind w:left="361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4"/>
        </w:tabs>
        <w:ind w:left="4034" w:hanging="420"/>
      </w:pPr>
    </w:lvl>
  </w:abstractNum>
  <w:abstractNum w:abstractNumId="3">
    <w:nsid w:val="083214B1"/>
    <w:multiLevelType w:val="singleLevel"/>
    <w:tmpl w:val="20C2347A"/>
    <w:lvl w:ilvl="0">
      <w:start w:val="1"/>
      <w:numFmt w:val="japaneseCounting"/>
      <w:lvlText w:val="%1."/>
      <w:lvlJc w:val="left"/>
      <w:pPr>
        <w:tabs>
          <w:tab w:val="num" w:pos="680"/>
        </w:tabs>
        <w:ind w:left="680" w:hanging="265"/>
      </w:pPr>
      <w:rPr>
        <w:rFonts w:hint="eastAsia"/>
      </w:rPr>
    </w:lvl>
  </w:abstractNum>
  <w:abstractNum w:abstractNumId="4">
    <w:nsid w:val="08334C00"/>
    <w:multiLevelType w:val="hybridMultilevel"/>
    <w:tmpl w:val="AD32F48E"/>
    <w:lvl w:ilvl="0" w:tplc="5C963F1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8F54F5A"/>
    <w:multiLevelType w:val="hybridMultilevel"/>
    <w:tmpl w:val="AACCD786"/>
    <w:lvl w:ilvl="0" w:tplc="35988E26">
      <w:start w:val="1"/>
      <w:numFmt w:val="decimal"/>
      <w:lvlText w:val="%1."/>
      <w:lvlJc w:val="left"/>
      <w:pPr>
        <w:tabs>
          <w:tab w:val="num" w:pos="178"/>
        </w:tabs>
        <w:ind w:left="1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658"/>
        </w:tabs>
        <w:ind w:left="65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78"/>
        </w:tabs>
        <w:ind w:left="10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98"/>
        </w:tabs>
        <w:ind w:left="149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918"/>
        </w:tabs>
        <w:ind w:left="191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38"/>
        </w:tabs>
        <w:ind w:left="23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58"/>
        </w:tabs>
        <w:ind w:left="275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178"/>
        </w:tabs>
        <w:ind w:left="317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98"/>
        </w:tabs>
        <w:ind w:left="3598" w:hanging="420"/>
      </w:pPr>
    </w:lvl>
  </w:abstractNum>
  <w:abstractNum w:abstractNumId="6">
    <w:nsid w:val="0C8C7EE3"/>
    <w:multiLevelType w:val="hybridMultilevel"/>
    <w:tmpl w:val="4EC41CA2"/>
    <w:lvl w:ilvl="0" w:tplc="BE427F38">
      <w:start w:val="1"/>
      <w:numFmt w:val="decimal"/>
      <w:lvlText w:val="%1"/>
      <w:lvlJc w:val="center"/>
      <w:pPr>
        <w:tabs>
          <w:tab w:val="num" w:pos="644"/>
        </w:tabs>
        <w:ind w:left="0" w:firstLine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12911E2"/>
    <w:multiLevelType w:val="hybridMultilevel"/>
    <w:tmpl w:val="498E3FA6"/>
    <w:lvl w:ilvl="0" w:tplc="8F621216">
      <w:start w:val="1"/>
      <w:numFmt w:val="decimal"/>
      <w:lvlText w:val="%1."/>
      <w:lvlJc w:val="left"/>
      <w:pPr>
        <w:tabs>
          <w:tab w:val="num" w:pos="1117"/>
        </w:tabs>
        <w:ind w:left="1117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2"/>
        </w:tabs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2"/>
        </w:tabs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2"/>
        </w:tabs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2"/>
        </w:tabs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2"/>
        </w:tabs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2"/>
        </w:tabs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2"/>
        </w:tabs>
        <w:ind w:left="4252" w:hanging="420"/>
      </w:pPr>
    </w:lvl>
  </w:abstractNum>
  <w:abstractNum w:abstractNumId="8">
    <w:nsid w:val="14F66427"/>
    <w:multiLevelType w:val="hybridMultilevel"/>
    <w:tmpl w:val="FC5AAD54"/>
    <w:lvl w:ilvl="0" w:tplc="FFFFFFFF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56A3511"/>
    <w:multiLevelType w:val="singleLevel"/>
    <w:tmpl w:val="18A27C3A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872F37"/>
    <w:multiLevelType w:val="hybridMultilevel"/>
    <w:tmpl w:val="058E6D9A"/>
    <w:lvl w:ilvl="0" w:tplc="B0181CA4">
      <w:start w:val="1"/>
      <w:numFmt w:val="decimal"/>
      <w:lvlText w:val="%1"/>
      <w:lvlJc w:val="center"/>
      <w:pPr>
        <w:tabs>
          <w:tab w:val="num" w:pos="587"/>
        </w:tabs>
        <w:ind w:left="340" w:hanging="113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1421AA3"/>
    <w:multiLevelType w:val="hybridMultilevel"/>
    <w:tmpl w:val="0F660ADA"/>
    <w:lvl w:ilvl="0" w:tplc="22B25C2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2">
    <w:nsid w:val="482866FC"/>
    <w:multiLevelType w:val="hybridMultilevel"/>
    <w:tmpl w:val="7B20F5EA"/>
    <w:lvl w:ilvl="0" w:tplc="5A62D6A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E100C9D"/>
    <w:multiLevelType w:val="singleLevel"/>
    <w:tmpl w:val="3D50886A"/>
    <w:lvl w:ilvl="0">
      <w:start w:val="1"/>
      <w:numFmt w:val="japaneseCounting"/>
      <w:lvlText w:val="%1."/>
      <w:lvlJc w:val="left"/>
      <w:pPr>
        <w:tabs>
          <w:tab w:val="num" w:pos="680"/>
        </w:tabs>
        <w:ind w:left="680" w:hanging="265"/>
      </w:pPr>
      <w:rPr>
        <w:rFonts w:hint="eastAsia"/>
      </w:rPr>
    </w:lvl>
  </w:abstractNum>
  <w:abstractNum w:abstractNumId="14">
    <w:nsid w:val="4F2223EA"/>
    <w:multiLevelType w:val="hybridMultilevel"/>
    <w:tmpl w:val="A8B808B6"/>
    <w:lvl w:ilvl="0" w:tplc="C5BC3E7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4B5C2D"/>
    <w:multiLevelType w:val="hybridMultilevel"/>
    <w:tmpl w:val="C46AA572"/>
    <w:lvl w:ilvl="0" w:tplc="BD3E93A6">
      <w:start w:val="1"/>
      <w:numFmt w:val="japaneseCounting"/>
      <w:lvlText w:val="%1、"/>
      <w:lvlJc w:val="left"/>
      <w:pPr>
        <w:tabs>
          <w:tab w:val="num" w:pos="1322"/>
        </w:tabs>
        <w:ind w:left="132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2"/>
        </w:tabs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2"/>
        </w:tabs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2"/>
        </w:tabs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2"/>
        </w:tabs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2"/>
        </w:tabs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2"/>
        </w:tabs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2"/>
        </w:tabs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2"/>
        </w:tabs>
        <w:ind w:left="4382" w:hanging="420"/>
      </w:pPr>
    </w:lvl>
  </w:abstractNum>
  <w:abstractNum w:abstractNumId="16">
    <w:nsid w:val="593A4ABC"/>
    <w:multiLevelType w:val="hybridMultilevel"/>
    <w:tmpl w:val="993C0B90"/>
    <w:lvl w:ilvl="0" w:tplc="4384A886">
      <w:start w:val="1"/>
      <w:numFmt w:val="decimal"/>
      <w:lvlText w:val="%1、"/>
      <w:lvlJc w:val="left"/>
      <w:pPr>
        <w:tabs>
          <w:tab w:val="num" w:pos="1322"/>
        </w:tabs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2"/>
        </w:tabs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2"/>
        </w:tabs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2"/>
        </w:tabs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2"/>
        </w:tabs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2"/>
        </w:tabs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2"/>
        </w:tabs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2"/>
        </w:tabs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2"/>
        </w:tabs>
        <w:ind w:left="4382" w:hanging="420"/>
      </w:pPr>
    </w:lvl>
  </w:abstractNum>
  <w:abstractNum w:abstractNumId="17">
    <w:nsid w:val="5A721AC7"/>
    <w:multiLevelType w:val="hybridMultilevel"/>
    <w:tmpl w:val="0506F394"/>
    <w:lvl w:ilvl="0" w:tplc="F488B2AE">
      <w:start w:val="1"/>
      <w:numFmt w:val="decimal"/>
      <w:lvlText w:val="%1"/>
      <w:lvlJc w:val="left"/>
      <w:pPr>
        <w:tabs>
          <w:tab w:val="num" w:pos="473"/>
        </w:tabs>
        <w:ind w:left="340" w:hanging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0"/>
  </w:num>
  <w:num w:numId="7">
    <w:abstractNumId w:val="17"/>
  </w:num>
  <w:num w:numId="8">
    <w:abstractNumId w:val="10"/>
  </w:num>
  <w:num w:numId="9">
    <w:abstractNumId w:val="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</w:num>
  <w:num w:numId="13">
    <w:abstractNumId w:val="7"/>
  </w:num>
  <w:num w:numId="14">
    <w:abstractNumId w:val="12"/>
  </w:num>
  <w:num w:numId="15">
    <w:abstractNumId w:val="11"/>
  </w:num>
  <w:num w:numId="16">
    <w:abstractNumId w:val="1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57C"/>
    <w:rsid w:val="004B5148"/>
    <w:rsid w:val="004C057C"/>
    <w:rsid w:val="004E047A"/>
    <w:rsid w:val="0069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47A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E047A"/>
    <w:rPr>
      <w:sz w:val="18"/>
      <w:szCs w:val="18"/>
    </w:rPr>
  </w:style>
  <w:style w:type="paragraph" w:styleId="a4">
    <w:name w:val="footer"/>
    <w:basedOn w:val="a"/>
    <w:link w:val="Char0"/>
    <w:unhideWhenUsed/>
    <w:rsid w:val="004E0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47A"/>
    <w:rPr>
      <w:sz w:val="18"/>
      <w:szCs w:val="18"/>
    </w:rPr>
  </w:style>
  <w:style w:type="character" w:styleId="a5">
    <w:name w:val="page number"/>
    <w:basedOn w:val="a0"/>
    <w:semiHidden/>
    <w:rsid w:val="004E047A"/>
  </w:style>
  <w:style w:type="paragraph" w:styleId="a6">
    <w:name w:val="Date"/>
    <w:basedOn w:val="a"/>
    <w:next w:val="a"/>
    <w:link w:val="Char1"/>
    <w:rsid w:val="004E047A"/>
    <w:pPr>
      <w:ind w:leftChars="2500" w:left="100"/>
    </w:pPr>
  </w:style>
  <w:style w:type="character" w:customStyle="1" w:styleId="Char1">
    <w:name w:val="日期 Char"/>
    <w:basedOn w:val="a0"/>
    <w:link w:val="a6"/>
    <w:rsid w:val="004E047A"/>
    <w:rPr>
      <w:rFonts w:ascii="Times" w:eastAsia="方正仿宋" w:hAnsi="Times" w:cs="Times New Roman"/>
      <w:sz w:val="32"/>
      <w:szCs w:val="24"/>
    </w:rPr>
  </w:style>
  <w:style w:type="paragraph" w:styleId="a7">
    <w:name w:val="Body Text"/>
    <w:basedOn w:val="a"/>
    <w:link w:val="Char2"/>
    <w:rsid w:val="004E047A"/>
    <w:pPr>
      <w:jc w:val="center"/>
    </w:pPr>
    <w:rPr>
      <w:rFonts w:ascii="Times New Roman" w:eastAsia="黑体" w:hAnsi="Times New Roman"/>
      <w:sz w:val="36"/>
    </w:rPr>
  </w:style>
  <w:style w:type="character" w:customStyle="1" w:styleId="Char2">
    <w:name w:val="正文文本 Char"/>
    <w:basedOn w:val="a0"/>
    <w:link w:val="a7"/>
    <w:rsid w:val="004E047A"/>
    <w:rPr>
      <w:rFonts w:ascii="Times New Roman" w:eastAsia="黑体" w:hAnsi="Times New Roman" w:cs="Times New Roman"/>
      <w:sz w:val="36"/>
      <w:szCs w:val="24"/>
    </w:rPr>
  </w:style>
  <w:style w:type="paragraph" w:styleId="a8">
    <w:name w:val="Normal (Web)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styleId="2">
    <w:name w:val="Body Text 2"/>
    <w:basedOn w:val="a"/>
    <w:link w:val="2Char"/>
    <w:rsid w:val="004E047A"/>
    <w:pPr>
      <w:framePr w:hSpace="180" w:wrap="around" w:vAnchor="text" w:hAnchor="margin" w:x="108" w:y="431"/>
    </w:pPr>
    <w:rPr>
      <w:sz w:val="24"/>
    </w:rPr>
  </w:style>
  <w:style w:type="character" w:customStyle="1" w:styleId="2Char">
    <w:name w:val="正文文本 2 Char"/>
    <w:basedOn w:val="a0"/>
    <w:link w:val="2"/>
    <w:rsid w:val="004E047A"/>
    <w:rPr>
      <w:rFonts w:ascii="Times" w:eastAsia="方正仿宋" w:hAnsi="Times" w:cs="Times New Roman"/>
      <w:sz w:val="24"/>
      <w:szCs w:val="24"/>
    </w:rPr>
  </w:style>
  <w:style w:type="paragraph" w:styleId="a9">
    <w:name w:val="Body Text Indent"/>
    <w:basedOn w:val="a"/>
    <w:link w:val="Char3"/>
    <w:rsid w:val="004E047A"/>
    <w:pPr>
      <w:spacing w:line="540" w:lineRule="exact"/>
      <w:ind w:firstLineChars="200" w:firstLine="592"/>
    </w:pPr>
    <w:rPr>
      <w:rFonts w:ascii="方正仿宋" w:hAnsi="宋体"/>
      <w:sz w:val="30"/>
    </w:rPr>
  </w:style>
  <w:style w:type="character" w:customStyle="1" w:styleId="Char3">
    <w:name w:val="正文文本缩进 Char"/>
    <w:basedOn w:val="a0"/>
    <w:link w:val="a9"/>
    <w:rsid w:val="004E047A"/>
    <w:rPr>
      <w:rFonts w:ascii="方正仿宋" w:eastAsia="方正仿宋" w:hAnsi="宋体" w:cs="Times New Roman"/>
      <w:sz w:val="30"/>
      <w:szCs w:val="24"/>
    </w:rPr>
  </w:style>
  <w:style w:type="paragraph" w:styleId="20">
    <w:name w:val="Body Text Indent 2"/>
    <w:basedOn w:val="a"/>
    <w:link w:val="2Char0"/>
    <w:rsid w:val="004E047A"/>
    <w:pPr>
      <w:ind w:firstLine="630"/>
    </w:pPr>
    <w:rPr>
      <w:rFonts w:eastAsia="黑体"/>
      <w:sz w:val="30"/>
    </w:rPr>
  </w:style>
  <w:style w:type="character" w:customStyle="1" w:styleId="2Char0">
    <w:name w:val="正文文本缩进 2 Char"/>
    <w:basedOn w:val="a0"/>
    <w:link w:val="20"/>
    <w:rsid w:val="004E047A"/>
    <w:rPr>
      <w:rFonts w:ascii="Times" w:eastAsia="黑体" w:hAnsi="Times" w:cs="Times New Roman"/>
      <w:sz w:val="30"/>
      <w:szCs w:val="24"/>
    </w:rPr>
  </w:style>
  <w:style w:type="paragraph" w:styleId="aa">
    <w:name w:val="Balloon Text"/>
    <w:basedOn w:val="a"/>
    <w:link w:val="Char4"/>
    <w:uiPriority w:val="99"/>
    <w:unhideWhenUsed/>
    <w:rsid w:val="004E047A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rsid w:val="004E047A"/>
    <w:rPr>
      <w:rFonts w:ascii="Times" w:eastAsia="方正仿宋" w:hAnsi="Times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4E047A"/>
  </w:style>
  <w:style w:type="paragraph" w:customStyle="1" w:styleId="font5">
    <w:name w:val="font5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 w:hint="eastAsia"/>
      <w:kern w:val="0"/>
      <w:sz w:val="18"/>
      <w:szCs w:val="18"/>
    </w:rPr>
  </w:style>
  <w:style w:type="paragraph" w:customStyle="1" w:styleId="font6">
    <w:name w:val="font6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 w:hint="eastAsia"/>
      <w:kern w:val="0"/>
      <w:sz w:val="20"/>
      <w:szCs w:val="20"/>
    </w:rPr>
  </w:style>
  <w:style w:type="paragraph" w:customStyle="1" w:styleId="xl24">
    <w:name w:val="xl24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/>
      <w:kern w:val="0"/>
      <w:sz w:val="20"/>
      <w:szCs w:val="20"/>
    </w:rPr>
  </w:style>
  <w:style w:type="paragraph" w:customStyle="1" w:styleId="xl25">
    <w:name w:val="xl25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/>
      <w:kern w:val="0"/>
      <w:sz w:val="20"/>
      <w:szCs w:val="20"/>
    </w:rPr>
  </w:style>
  <w:style w:type="paragraph" w:customStyle="1" w:styleId="xl26">
    <w:name w:val="xl26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/>
      <w:kern w:val="0"/>
      <w:sz w:val="20"/>
      <w:szCs w:val="20"/>
    </w:rPr>
  </w:style>
  <w:style w:type="paragraph" w:customStyle="1" w:styleId="xl22">
    <w:name w:val="xl22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/>
      <w:b/>
      <w:bCs/>
      <w:kern w:val="0"/>
      <w:sz w:val="24"/>
    </w:rPr>
  </w:style>
  <w:style w:type="paragraph" w:customStyle="1" w:styleId="xl23">
    <w:name w:val="xl23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/>
      <w:kern w:val="0"/>
      <w:sz w:val="24"/>
    </w:rPr>
  </w:style>
  <w:style w:type="paragraph" w:customStyle="1" w:styleId="xl27">
    <w:name w:val="xl27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/>
      <w:kern w:val="0"/>
      <w:sz w:val="20"/>
      <w:szCs w:val="20"/>
    </w:rPr>
  </w:style>
  <w:style w:type="paragraph" w:customStyle="1" w:styleId="xl28">
    <w:name w:val="xl28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/>
      <w:b/>
      <w:bCs/>
      <w:kern w:val="0"/>
      <w:szCs w:val="32"/>
    </w:rPr>
  </w:style>
  <w:style w:type="paragraph" w:customStyle="1" w:styleId="xl29">
    <w:name w:val="xl29"/>
    <w:basedOn w:val="a"/>
    <w:rsid w:val="004E047A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0">
    <w:name w:val="xl30"/>
    <w:basedOn w:val="a"/>
    <w:rsid w:val="004E047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1">
    <w:name w:val="xl31"/>
    <w:basedOn w:val="a"/>
    <w:rsid w:val="004E047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2">
    <w:name w:val="xl32"/>
    <w:basedOn w:val="a"/>
    <w:rsid w:val="004E047A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3">
    <w:name w:val="xl33"/>
    <w:basedOn w:val="a"/>
    <w:rsid w:val="004E047A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4">
    <w:name w:val="xl34"/>
    <w:basedOn w:val="a"/>
    <w:rsid w:val="004E047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5">
    <w:name w:val="xl35"/>
    <w:basedOn w:val="a"/>
    <w:rsid w:val="004E047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6">
    <w:name w:val="xl36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/>
      <w:kern w:val="0"/>
      <w:sz w:val="28"/>
      <w:szCs w:val="28"/>
    </w:rPr>
  </w:style>
  <w:style w:type="paragraph" w:customStyle="1" w:styleId="xl37">
    <w:name w:val="xl37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38">
    <w:name w:val="xl38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/>
      <w:kern w:val="0"/>
      <w:sz w:val="24"/>
    </w:rPr>
  </w:style>
  <w:style w:type="paragraph" w:customStyle="1" w:styleId="xl39">
    <w:name w:val="xl39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0">
    <w:name w:val="xl40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1">
    <w:name w:val="xl41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2">
    <w:name w:val="xl42"/>
    <w:basedOn w:val="a"/>
    <w:rsid w:val="004E047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3">
    <w:name w:val="xl43"/>
    <w:basedOn w:val="a"/>
    <w:rsid w:val="004E047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Char5">
    <w:name w:val="Char"/>
    <w:basedOn w:val="a"/>
    <w:autoRedefine/>
    <w:rsid w:val="004E047A"/>
    <w:pPr>
      <w:widowControl/>
      <w:spacing w:after="160" w:line="240" w:lineRule="exact"/>
      <w:jc w:val="left"/>
    </w:pPr>
    <w:rPr>
      <w:rFonts w:ascii="Verdana" w:eastAsia="宋体" w:hAnsi="Verdana"/>
      <w:kern w:val="0"/>
      <w:sz w:val="18"/>
      <w:szCs w:val="20"/>
      <w:lang w:eastAsia="en-US"/>
    </w:rPr>
  </w:style>
  <w:style w:type="paragraph" w:customStyle="1" w:styleId="Char6">
    <w:name w:val=" Char"/>
    <w:basedOn w:val="a"/>
    <w:autoRedefine/>
    <w:rsid w:val="004E047A"/>
    <w:pPr>
      <w:widowControl/>
      <w:spacing w:after="160" w:line="240" w:lineRule="exact"/>
      <w:jc w:val="left"/>
    </w:pPr>
    <w:rPr>
      <w:rFonts w:ascii="Verdana" w:eastAsia="宋体" w:hAnsi="Verdana"/>
      <w:kern w:val="0"/>
      <w:sz w:val="18"/>
      <w:szCs w:val="20"/>
      <w:lang w:eastAsia="en-US"/>
    </w:rPr>
  </w:style>
  <w:style w:type="character" w:styleId="ab">
    <w:name w:val="Hyperlink"/>
    <w:uiPriority w:val="99"/>
    <w:unhideWhenUsed/>
    <w:rsid w:val="004E047A"/>
    <w:rPr>
      <w:color w:val="0000FF"/>
      <w:u w:val="single"/>
    </w:rPr>
  </w:style>
  <w:style w:type="character" w:styleId="ac">
    <w:name w:val="FollowedHyperlink"/>
    <w:uiPriority w:val="99"/>
    <w:unhideWhenUsed/>
    <w:rsid w:val="004E047A"/>
    <w:rPr>
      <w:color w:val="800080"/>
      <w:u w:val="single"/>
    </w:rPr>
  </w:style>
  <w:style w:type="paragraph" w:customStyle="1" w:styleId="xl65">
    <w:name w:val="xl65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table" w:styleId="ad">
    <w:name w:val="Table Grid"/>
    <w:basedOn w:val="a1"/>
    <w:uiPriority w:val="59"/>
    <w:rsid w:val="004E047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47A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E047A"/>
    <w:rPr>
      <w:sz w:val="18"/>
      <w:szCs w:val="18"/>
    </w:rPr>
  </w:style>
  <w:style w:type="paragraph" w:styleId="a4">
    <w:name w:val="footer"/>
    <w:basedOn w:val="a"/>
    <w:link w:val="Char0"/>
    <w:unhideWhenUsed/>
    <w:rsid w:val="004E0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47A"/>
    <w:rPr>
      <w:sz w:val="18"/>
      <w:szCs w:val="18"/>
    </w:rPr>
  </w:style>
  <w:style w:type="character" w:styleId="a5">
    <w:name w:val="page number"/>
    <w:basedOn w:val="a0"/>
    <w:semiHidden/>
    <w:rsid w:val="004E047A"/>
  </w:style>
  <w:style w:type="paragraph" w:styleId="a6">
    <w:name w:val="Date"/>
    <w:basedOn w:val="a"/>
    <w:next w:val="a"/>
    <w:link w:val="Char1"/>
    <w:rsid w:val="004E047A"/>
    <w:pPr>
      <w:ind w:leftChars="2500" w:left="100"/>
    </w:pPr>
  </w:style>
  <w:style w:type="character" w:customStyle="1" w:styleId="Char1">
    <w:name w:val="日期 Char"/>
    <w:basedOn w:val="a0"/>
    <w:link w:val="a6"/>
    <w:rsid w:val="004E047A"/>
    <w:rPr>
      <w:rFonts w:ascii="Times" w:eastAsia="方正仿宋" w:hAnsi="Times" w:cs="Times New Roman"/>
      <w:sz w:val="32"/>
      <w:szCs w:val="24"/>
    </w:rPr>
  </w:style>
  <w:style w:type="paragraph" w:styleId="a7">
    <w:name w:val="Body Text"/>
    <w:basedOn w:val="a"/>
    <w:link w:val="Char2"/>
    <w:rsid w:val="004E047A"/>
    <w:pPr>
      <w:jc w:val="center"/>
    </w:pPr>
    <w:rPr>
      <w:rFonts w:ascii="Times New Roman" w:eastAsia="黑体" w:hAnsi="Times New Roman"/>
      <w:sz w:val="36"/>
    </w:rPr>
  </w:style>
  <w:style w:type="character" w:customStyle="1" w:styleId="Char2">
    <w:name w:val="正文文本 Char"/>
    <w:basedOn w:val="a0"/>
    <w:link w:val="a7"/>
    <w:rsid w:val="004E047A"/>
    <w:rPr>
      <w:rFonts w:ascii="Times New Roman" w:eastAsia="黑体" w:hAnsi="Times New Roman" w:cs="Times New Roman"/>
      <w:sz w:val="36"/>
      <w:szCs w:val="24"/>
    </w:rPr>
  </w:style>
  <w:style w:type="paragraph" w:styleId="a8">
    <w:name w:val="Normal (Web)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styleId="2">
    <w:name w:val="Body Text 2"/>
    <w:basedOn w:val="a"/>
    <w:link w:val="2Char"/>
    <w:rsid w:val="004E047A"/>
    <w:pPr>
      <w:framePr w:hSpace="180" w:wrap="around" w:vAnchor="text" w:hAnchor="margin" w:x="108" w:y="431"/>
    </w:pPr>
    <w:rPr>
      <w:sz w:val="24"/>
    </w:rPr>
  </w:style>
  <w:style w:type="character" w:customStyle="1" w:styleId="2Char">
    <w:name w:val="正文文本 2 Char"/>
    <w:basedOn w:val="a0"/>
    <w:link w:val="2"/>
    <w:rsid w:val="004E047A"/>
    <w:rPr>
      <w:rFonts w:ascii="Times" w:eastAsia="方正仿宋" w:hAnsi="Times" w:cs="Times New Roman"/>
      <w:sz w:val="24"/>
      <w:szCs w:val="24"/>
    </w:rPr>
  </w:style>
  <w:style w:type="paragraph" w:styleId="a9">
    <w:name w:val="Body Text Indent"/>
    <w:basedOn w:val="a"/>
    <w:link w:val="Char3"/>
    <w:rsid w:val="004E047A"/>
    <w:pPr>
      <w:spacing w:line="540" w:lineRule="exact"/>
      <w:ind w:firstLineChars="200" w:firstLine="592"/>
    </w:pPr>
    <w:rPr>
      <w:rFonts w:ascii="方正仿宋" w:hAnsi="宋体"/>
      <w:sz w:val="30"/>
    </w:rPr>
  </w:style>
  <w:style w:type="character" w:customStyle="1" w:styleId="Char3">
    <w:name w:val="正文文本缩进 Char"/>
    <w:basedOn w:val="a0"/>
    <w:link w:val="a9"/>
    <w:rsid w:val="004E047A"/>
    <w:rPr>
      <w:rFonts w:ascii="方正仿宋" w:eastAsia="方正仿宋" w:hAnsi="宋体" w:cs="Times New Roman"/>
      <w:sz w:val="30"/>
      <w:szCs w:val="24"/>
    </w:rPr>
  </w:style>
  <w:style w:type="paragraph" w:styleId="20">
    <w:name w:val="Body Text Indent 2"/>
    <w:basedOn w:val="a"/>
    <w:link w:val="2Char0"/>
    <w:rsid w:val="004E047A"/>
    <w:pPr>
      <w:ind w:firstLine="630"/>
    </w:pPr>
    <w:rPr>
      <w:rFonts w:eastAsia="黑体"/>
      <w:sz w:val="30"/>
    </w:rPr>
  </w:style>
  <w:style w:type="character" w:customStyle="1" w:styleId="2Char0">
    <w:name w:val="正文文本缩进 2 Char"/>
    <w:basedOn w:val="a0"/>
    <w:link w:val="20"/>
    <w:rsid w:val="004E047A"/>
    <w:rPr>
      <w:rFonts w:ascii="Times" w:eastAsia="黑体" w:hAnsi="Times" w:cs="Times New Roman"/>
      <w:sz w:val="30"/>
      <w:szCs w:val="24"/>
    </w:rPr>
  </w:style>
  <w:style w:type="paragraph" w:styleId="aa">
    <w:name w:val="Balloon Text"/>
    <w:basedOn w:val="a"/>
    <w:link w:val="Char4"/>
    <w:uiPriority w:val="99"/>
    <w:unhideWhenUsed/>
    <w:rsid w:val="004E047A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rsid w:val="004E047A"/>
    <w:rPr>
      <w:rFonts w:ascii="Times" w:eastAsia="方正仿宋" w:hAnsi="Times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4E047A"/>
  </w:style>
  <w:style w:type="paragraph" w:customStyle="1" w:styleId="font5">
    <w:name w:val="font5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 w:hint="eastAsia"/>
      <w:kern w:val="0"/>
      <w:sz w:val="18"/>
      <w:szCs w:val="18"/>
    </w:rPr>
  </w:style>
  <w:style w:type="paragraph" w:customStyle="1" w:styleId="font6">
    <w:name w:val="font6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 w:hint="eastAsia"/>
      <w:kern w:val="0"/>
      <w:sz w:val="20"/>
      <w:szCs w:val="20"/>
    </w:rPr>
  </w:style>
  <w:style w:type="paragraph" w:customStyle="1" w:styleId="xl24">
    <w:name w:val="xl24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/>
      <w:kern w:val="0"/>
      <w:sz w:val="20"/>
      <w:szCs w:val="20"/>
    </w:rPr>
  </w:style>
  <w:style w:type="paragraph" w:customStyle="1" w:styleId="xl25">
    <w:name w:val="xl25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/>
      <w:kern w:val="0"/>
      <w:sz w:val="20"/>
      <w:szCs w:val="20"/>
    </w:rPr>
  </w:style>
  <w:style w:type="paragraph" w:customStyle="1" w:styleId="xl26">
    <w:name w:val="xl26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/>
      <w:kern w:val="0"/>
      <w:sz w:val="20"/>
      <w:szCs w:val="20"/>
    </w:rPr>
  </w:style>
  <w:style w:type="paragraph" w:customStyle="1" w:styleId="xl22">
    <w:name w:val="xl22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/>
      <w:b/>
      <w:bCs/>
      <w:kern w:val="0"/>
      <w:sz w:val="24"/>
    </w:rPr>
  </w:style>
  <w:style w:type="paragraph" w:customStyle="1" w:styleId="xl23">
    <w:name w:val="xl23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/>
      <w:kern w:val="0"/>
      <w:sz w:val="24"/>
    </w:rPr>
  </w:style>
  <w:style w:type="paragraph" w:customStyle="1" w:styleId="xl27">
    <w:name w:val="xl27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/>
      <w:kern w:val="0"/>
      <w:sz w:val="20"/>
      <w:szCs w:val="20"/>
    </w:rPr>
  </w:style>
  <w:style w:type="paragraph" w:customStyle="1" w:styleId="xl28">
    <w:name w:val="xl28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/>
      <w:b/>
      <w:bCs/>
      <w:kern w:val="0"/>
      <w:szCs w:val="32"/>
    </w:rPr>
  </w:style>
  <w:style w:type="paragraph" w:customStyle="1" w:styleId="xl29">
    <w:name w:val="xl29"/>
    <w:basedOn w:val="a"/>
    <w:rsid w:val="004E047A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0">
    <w:name w:val="xl30"/>
    <w:basedOn w:val="a"/>
    <w:rsid w:val="004E047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1">
    <w:name w:val="xl31"/>
    <w:basedOn w:val="a"/>
    <w:rsid w:val="004E047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2">
    <w:name w:val="xl32"/>
    <w:basedOn w:val="a"/>
    <w:rsid w:val="004E047A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3">
    <w:name w:val="xl33"/>
    <w:basedOn w:val="a"/>
    <w:rsid w:val="004E047A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4">
    <w:name w:val="xl34"/>
    <w:basedOn w:val="a"/>
    <w:rsid w:val="004E047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5">
    <w:name w:val="xl35"/>
    <w:basedOn w:val="a"/>
    <w:rsid w:val="004E047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hint="eastAsia"/>
      <w:b/>
      <w:bCs/>
      <w:kern w:val="0"/>
      <w:sz w:val="28"/>
      <w:szCs w:val="28"/>
    </w:rPr>
  </w:style>
  <w:style w:type="paragraph" w:customStyle="1" w:styleId="xl36">
    <w:name w:val="xl36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/>
      <w:kern w:val="0"/>
      <w:sz w:val="28"/>
      <w:szCs w:val="28"/>
    </w:rPr>
  </w:style>
  <w:style w:type="paragraph" w:customStyle="1" w:styleId="xl37">
    <w:name w:val="xl37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38">
    <w:name w:val="xl38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/>
      <w:kern w:val="0"/>
      <w:sz w:val="24"/>
    </w:rPr>
  </w:style>
  <w:style w:type="paragraph" w:customStyle="1" w:styleId="xl39">
    <w:name w:val="xl39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0">
    <w:name w:val="xl40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1">
    <w:name w:val="xl41"/>
    <w:basedOn w:val="a"/>
    <w:rsid w:val="004E047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2">
    <w:name w:val="xl42"/>
    <w:basedOn w:val="a"/>
    <w:rsid w:val="004E047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xl43">
    <w:name w:val="xl43"/>
    <w:basedOn w:val="a"/>
    <w:rsid w:val="004E047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/>
      <w:kern w:val="0"/>
      <w:sz w:val="24"/>
    </w:rPr>
  </w:style>
  <w:style w:type="paragraph" w:customStyle="1" w:styleId="Char5">
    <w:name w:val="Char"/>
    <w:basedOn w:val="a"/>
    <w:autoRedefine/>
    <w:rsid w:val="004E047A"/>
    <w:pPr>
      <w:widowControl/>
      <w:spacing w:after="160" w:line="240" w:lineRule="exact"/>
      <w:jc w:val="left"/>
    </w:pPr>
    <w:rPr>
      <w:rFonts w:ascii="Verdana" w:eastAsia="宋体" w:hAnsi="Verdana"/>
      <w:kern w:val="0"/>
      <w:sz w:val="18"/>
      <w:szCs w:val="20"/>
      <w:lang w:eastAsia="en-US"/>
    </w:rPr>
  </w:style>
  <w:style w:type="paragraph" w:customStyle="1" w:styleId="Char6">
    <w:name w:val=" Char"/>
    <w:basedOn w:val="a"/>
    <w:autoRedefine/>
    <w:rsid w:val="004E047A"/>
    <w:pPr>
      <w:widowControl/>
      <w:spacing w:after="160" w:line="240" w:lineRule="exact"/>
      <w:jc w:val="left"/>
    </w:pPr>
    <w:rPr>
      <w:rFonts w:ascii="Verdana" w:eastAsia="宋体" w:hAnsi="Verdana"/>
      <w:kern w:val="0"/>
      <w:sz w:val="18"/>
      <w:szCs w:val="20"/>
      <w:lang w:eastAsia="en-US"/>
    </w:rPr>
  </w:style>
  <w:style w:type="character" w:styleId="ab">
    <w:name w:val="Hyperlink"/>
    <w:uiPriority w:val="99"/>
    <w:unhideWhenUsed/>
    <w:rsid w:val="004E047A"/>
    <w:rPr>
      <w:color w:val="0000FF"/>
      <w:u w:val="single"/>
    </w:rPr>
  </w:style>
  <w:style w:type="character" w:styleId="ac">
    <w:name w:val="FollowedHyperlink"/>
    <w:uiPriority w:val="99"/>
    <w:unhideWhenUsed/>
    <w:rsid w:val="004E047A"/>
    <w:rPr>
      <w:color w:val="800080"/>
      <w:u w:val="single"/>
    </w:rPr>
  </w:style>
  <w:style w:type="paragraph" w:customStyle="1" w:styleId="xl65">
    <w:name w:val="xl65"/>
    <w:basedOn w:val="a"/>
    <w:rsid w:val="004E04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4E047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table" w:styleId="ad">
    <w:name w:val="Table Grid"/>
    <w:basedOn w:val="a1"/>
    <w:uiPriority w:val="59"/>
    <w:rsid w:val="004E047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2728</Words>
  <Characters>15556</Characters>
  <Application>Microsoft Office Word</Application>
  <DocSecurity>0</DocSecurity>
  <Lines>129</Lines>
  <Paragraphs>36</Paragraphs>
  <ScaleCrop>false</ScaleCrop>
  <Company/>
  <LinksUpToDate>false</LinksUpToDate>
  <CharactersWithSpaces>18248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2</cp:revision>
  <dcterms:created xsi:type="dcterms:W3CDTF">2013-08-02T03:35:00Z</dcterms:created>
  <dcterms:modified xsi:type="dcterms:W3CDTF">2013-08-02T03:35:00Z</dcterms:modified>
</cp:coreProperties>
</file>