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70B" w:rsidRPr="00E71C60" w:rsidRDefault="0046170B" w:rsidP="0046170B">
      <w:pPr>
        <w:spacing w:line="580" w:lineRule="exact"/>
        <w:rPr>
          <w:rFonts w:ascii="方正仿宋" w:hAnsi="宋体"/>
          <w:szCs w:val="32"/>
        </w:rPr>
      </w:pPr>
      <w:r>
        <w:rPr>
          <w:rFonts w:ascii="方正仿宋" w:hAnsi="宋体" w:hint="eastAsia"/>
          <w:szCs w:val="32"/>
        </w:rPr>
        <w:t>附件</w:t>
      </w:r>
      <w:r w:rsidRPr="00E71C60">
        <w:rPr>
          <w:rFonts w:ascii="方正仿宋" w:hAnsi="宋体" w:hint="eastAsia"/>
          <w:szCs w:val="32"/>
        </w:rPr>
        <w:t>2</w:t>
      </w:r>
    </w:p>
    <w:p w:rsidR="0046170B" w:rsidRPr="00E02D1F" w:rsidRDefault="0046170B" w:rsidP="0046170B">
      <w:pPr>
        <w:spacing w:line="700" w:lineRule="exact"/>
        <w:jc w:val="center"/>
        <w:rPr>
          <w:rFonts w:ascii="宋体" w:eastAsia="方正小标宋简体" w:hAnsi="宋体"/>
          <w:sz w:val="44"/>
          <w:szCs w:val="44"/>
        </w:rPr>
      </w:pPr>
      <w:r w:rsidRPr="00E02D1F">
        <w:rPr>
          <w:rFonts w:ascii="宋体" w:eastAsia="方正小标宋简体" w:hAnsi="宋体" w:hint="eastAsia"/>
          <w:sz w:val="44"/>
          <w:szCs w:val="44"/>
        </w:rPr>
        <w:t>建材产品专项监督抽查不合格企业名单</w:t>
      </w:r>
    </w:p>
    <w:tbl>
      <w:tblPr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3304"/>
        <w:gridCol w:w="2083"/>
        <w:gridCol w:w="1984"/>
        <w:gridCol w:w="1560"/>
      </w:tblGrid>
      <w:tr w:rsidR="0046170B" w:rsidRPr="00872EDB" w:rsidTr="00475818">
        <w:trPr>
          <w:trHeight w:val="44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872ED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872ED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生产单位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872ED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872ED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标准要求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872EDB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检测结果</w:t>
            </w:r>
          </w:p>
        </w:tc>
      </w:tr>
      <w:tr w:rsidR="0046170B" w:rsidRPr="00872EDB" w:rsidTr="00475818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成都市日辉金属制品有限公司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冷轧带肋钢筋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抗拉强度：≥550MPa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4#:540MPa</w:t>
            </w:r>
          </w:p>
        </w:tc>
      </w:tr>
      <w:tr w:rsidR="0046170B" w:rsidRPr="00872EDB" w:rsidTr="00475818">
        <w:trPr>
          <w:trHeight w:val="601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3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成都灯塔富林工贸有限公司</w:t>
            </w:r>
          </w:p>
        </w:tc>
        <w:tc>
          <w:tcPr>
            <w:tcW w:w="20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冷轧带肋钢筋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伸长率:≥8.0%</w:t>
            </w:r>
          </w:p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1#:7.5% 4#:7.0%</w:t>
            </w:r>
          </w:p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                        </w:t>
            </w:r>
          </w:p>
        </w:tc>
      </w:tr>
      <w:tr w:rsidR="0046170B" w:rsidRPr="00872EDB" w:rsidTr="00475818">
        <w:trPr>
          <w:trHeight w:val="469"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3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强屈比</w:t>
            </w:r>
            <w:proofErr w:type="gramEnd"/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:≥1.03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1#1.02</w:t>
            </w:r>
          </w:p>
        </w:tc>
      </w:tr>
      <w:tr w:rsidR="0046170B" w:rsidRPr="00872EDB" w:rsidTr="00475818">
        <w:trPr>
          <w:trHeight w:val="938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3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成都威力达金属制品有限公司</w:t>
            </w:r>
          </w:p>
        </w:tc>
        <w:tc>
          <w:tcPr>
            <w:tcW w:w="20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冷轧带肋钢筋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2C47F5" w:rsidRDefault="0046170B" w:rsidP="00475818">
            <w:pPr>
              <w:spacing w:line="28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横肋中点高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 xml:space="preserve">:0.46(-0.05,+0.10)mm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1#:0.22mm 2#:0.25mm 3#:0.30mm 4#:0.26mm 5#:0.20mm</w:t>
            </w:r>
          </w:p>
        </w:tc>
      </w:tr>
      <w:tr w:rsidR="0046170B" w:rsidRPr="00872EDB" w:rsidTr="00475818">
        <w:trPr>
          <w:trHeight w:val="937"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3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表面标志:应符合GB 13788-2008标准中第9.2条的规定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不符合</w:t>
            </w:r>
          </w:p>
        </w:tc>
      </w:tr>
      <w:tr w:rsidR="0046170B" w:rsidRPr="00872EDB" w:rsidTr="00475818">
        <w:trPr>
          <w:trHeight w:val="480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3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成都康伟塑胶有限公司</w:t>
            </w:r>
          </w:p>
        </w:tc>
        <w:tc>
          <w:tcPr>
            <w:tcW w:w="20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电工塑料套管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抗压性能:               载荷1min时,外径变化率≤25%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65%</w:t>
            </w:r>
          </w:p>
        </w:tc>
      </w:tr>
      <w:tr w:rsidR="0046170B" w:rsidRPr="00872EDB" w:rsidTr="00475818">
        <w:trPr>
          <w:trHeight w:val="480"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3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卸荷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1min时,外径变化率≤10%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35%</w:t>
            </w:r>
          </w:p>
        </w:tc>
      </w:tr>
      <w:tr w:rsidR="0046170B" w:rsidRPr="00872EDB" w:rsidTr="00475818">
        <w:trPr>
          <w:trHeight w:val="480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872ED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3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龙泉</w:t>
            </w: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驿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区十</w:t>
            </w:r>
            <w:proofErr w:type="gramStart"/>
            <w:r w:rsidRPr="00872EDB">
              <w:rPr>
                <w:rFonts w:ascii="宋体" w:eastAsia="宋体" w:hAnsi="宋体" w:hint="eastAsia"/>
                <w:sz w:val="21"/>
                <w:szCs w:val="21"/>
              </w:rPr>
              <w:t>陵街办天</w:t>
            </w:r>
            <w:proofErr w:type="gramEnd"/>
            <w:r w:rsidRPr="00872EDB">
              <w:rPr>
                <w:rFonts w:ascii="宋体" w:eastAsia="宋体" w:hAnsi="宋体" w:hint="eastAsia"/>
                <w:sz w:val="21"/>
                <w:szCs w:val="21"/>
              </w:rPr>
              <w:t>盛塑胶型材厂</w:t>
            </w:r>
          </w:p>
        </w:tc>
        <w:tc>
          <w:tcPr>
            <w:tcW w:w="20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门、窗用未增塑聚氯乙烯(PVC-U)型材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主型材的落锤冲击:可视面上破裂的试样数:≤1个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7个</w:t>
            </w:r>
          </w:p>
        </w:tc>
      </w:tr>
      <w:tr w:rsidR="0046170B" w:rsidRPr="00872EDB" w:rsidTr="00475818">
        <w:trPr>
          <w:trHeight w:val="480"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3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0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拉伸冲击强度：≥600kJ/m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70B" w:rsidRPr="00872EDB" w:rsidRDefault="0046170B" w:rsidP="00475818">
            <w:pPr>
              <w:spacing w:line="28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872EDB">
              <w:rPr>
                <w:rFonts w:ascii="宋体" w:eastAsia="宋体" w:hAnsi="宋体" w:hint="eastAsia"/>
                <w:sz w:val="21"/>
                <w:szCs w:val="21"/>
              </w:rPr>
              <w:t>137kJ/m</w:t>
            </w:r>
          </w:p>
        </w:tc>
      </w:tr>
    </w:tbl>
    <w:p w:rsidR="0046170B" w:rsidRDefault="0046170B" w:rsidP="0046170B">
      <w:pPr>
        <w:spacing w:line="400" w:lineRule="exact"/>
        <w:rPr>
          <w:rFonts w:hint="eastAsia"/>
        </w:rPr>
      </w:pPr>
    </w:p>
    <w:p w:rsidR="00B51148" w:rsidRDefault="00B51148">
      <w:bookmarkStart w:id="0" w:name="_GoBack"/>
      <w:bookmarkEnd w:id="0"/>
    </w:p>
    <w:sectPr w:rsidR="00B51148">
      <w:footerReference w:type="even" r:id="rId7"/>
      <w:footerReference w:type="default" r:id="rId8"/>
      <w:pgSz w:w="11906" w:h="16838" w:code="9"/>
      <w:pgMar w:top="2098" w:right="1474" w:bottom="1985" w:left="1588" w:header="709" w:footer="1531" w:gutter="0"/>
      <w:pgNumType w:fmt="decimalFullWidth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EDE" w:rsidRDefault="00EF0EDE" w:rsidP="0046170B">
      <w:r>
        <w:separator/>
      </w:r>
    </w:p>
  </w:endnote>
  <w:endnote w:type="continuationSeparator" w:id="0">
    <w:p w:rsidR="00EF0EDE" w:rsidRDefault="00EF0EDE" w:rsidP="0046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88C" w:rsidRDefault="00EF0EDE" w:rsidP="00E02D1F">
    <w:pPr>
      <w:pStyle w:val="a4"/>
      <w:framePr w:w="2128" w:wrap="around" w:vAnchor="text" w:hAnchor="margin" w:xAlign="outside" w:y="4"/>
      <w:ind w:firstLineChars="100" w:firstLine="280"/>
      <w:rPr>
        <w:rStyle w:val="a5"/>
        <w:rFonts w:hint="eastAsia"/>
        <w:sz w:val="28"/>
      </w:rPr>
    </w:pPr>
    <w:r>
      <w:rPr>
        <w:rStyle w:val="a5"/>
        <w:rFonts w:hint="eastAsia"/>
        <w:sz w:val="28"/>
      </w:rPr>
      <w:t>－</w:t>
    </w:r>
    <w:r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>
      <w:rPr>
        <w:rStyle w:val="a5"/>
        <w:sz w:val="28"/>
      </w:rPr>
      <w:fldChar w:fldCharType="separate"/>
    </w:r>
    <w:r>
      <w:rPr>
        <w:rStyle w:val="a5"/>
        <w:rFonts w:hint="eastAsia"/>
        <w:noProof/>
        <w:sz w:val="28"/>
      </w:rPr>
      <w:t>１２</w:t>
    </w:r>
    <w:r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>－</w:t>
    </w:r>
  </w:p>
  <w:p w:rsidR="001E588C" w:rsidRDefault="00EF0ED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88C" w:rsidRDefault="00EF0EDE">
    <w:pPr>
      <w:pStyle w:val="a4"/>
      <w:framePr w:wrap="around" w:vAnchor="text" w:hAnchor="page" w:x="9361" w:y="1"/>
      <w:wordWrap w:val="0"/>
      <w:jc w:val="right"/>
      <w:rPr>
        <w:rStyle w:val="a5"/>
        <w:rFonts w:hint="eastAsia"/>
        <w:sz w:val="28"/>
      </w:rPr>
    </w:pPr>
    <w:r>
      <w:rPr>
        <w:rStyle w:val="a5"/>
        <w:rFonts w:hint="eastAsia"/>
        <w:sz w:val="28"/>
      </w:rPr>
      <w:t>－</w:t>
    </w:r>
    <w:r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>
      <w:rPr>
        <w:rStyle w:val="a5"/>
        <w:sz w:val="28"/>
      </w:rPr>
      <w:fldChar w:fldCharType="separate"/>
    </w:r>
    <w:r w:rsidR="0046170B">
      <w:rPr>
        <w:rStyle w:val="a5"/>
        <w:rFonts w:hint="eastAsia"/>
        <w:noProof/>
        <w:sz w:val="28"/>
      </w:rPr>
      <w:t>１</w:t>
    </w:r>
    <w:r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 xml:space="preserve">－　</w:t>
    </w:r>
  </w:p>
  <w:p w:rsidR="001E588C" w:rsidRDefault="00EF0EDE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EDE" w:rsidRDefault="00EF0EDE" w:rsidP="0046170B">
      <w:r>
        <w:separator/>
      </w:r>
    </w:p>
  </w:footnote>
  <w:footnote w:type="continuationSeparator" w:id="0">
    <w:p w:rsidR="00EF0EDE" w:rsidRDefault="00EF0EDE" w:rsidP="004617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32A"/>
    <w:rsid w:val="0039132A"/>
    <w:rsid w:val="0046170B"/>
    <w:rsid w:val="00B51148"/>
    <w:rsid w:val="00EF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70B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70B"/>
    <w:rPr>
      <w:sz w:val="18"/>
      <w:szCs w:val="18"/>
    </w:rPr>
  </w:style>
  <w:style w:type="paragraph" w:styleId="a4">
    <w:name w:val="footer"/>
    <w:basedOn w:val="a"/>
    <w:link w:val="Char0"/>
    <w:unhideWhenUsed/>
    <w:rsid w:val="004617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70B"/>
    <w:rPr>
      <w:sz w:val="18"/>
      <w:szCs w:val="18"/>
    </w:rPr>
  </w:style>
  <w:style w:type="character" w:styleId="a5">
    <w:name w:val="page number"/>
    <w:basedOn w:val="a0"/>
    <w:semiHidden/>
    <w:rsid w:val="004617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70B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70B"/>
    <w:rPr>
      <w:sz w:val="18"/>
      <w:szCs w:val="18"/>
    </w:rPr>
  </w:style>
  <w:style w:type="paragraph" w:styleId="a4">
    <w:name w:val="footer"/>
    <w:basedOn w:val="a"/>
    <w:link w:val="Char0"/>
    <w:unhideWhenUsed/>
    <w:rsid w:val="004617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70B"/>
    <w:rPr>
      <w:sz w:val="18"/>
      <w:szCs w:val="18"/>
    </w:rPr>
  </w:style>
  <w:style w:type="character" w:styleId="a5">
    <w:name w:val="page number"/>
    <w:basedOn w:val="a0"/>
    <w:semiHidden/>
    <w:rsid w:val="00461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监督处：陶桓美</dc:creator>
  <cp:keywords/>
  <dc:description/>
  <cp:lastModifiedBy>监督处：陶桓美</cp:lastModifiedBy>
  <cp:revision>2</cp:revision>
  <dcterms:created xsi:type="dcterms:W3CDTF">2013-06-05T01:34:00Z</dcterms:created>
  <dcterms:modified xsi:type="dcterms:W3CDTF">2013-06-05T01:34:00Z</dcterms:modified>
</cp:coreProperties>
</file>