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4E" w:rsidRPr="0048599B" w:rsidRDefault="00610E4E" w:rsidP="00610E4E">
      <w:pPr>
        <w:spacing w:line="560" w:lineRule="exact"/>
        <w:jc w:val="center"/>
        <w:rPr>
          <w:rFonts w:ascii="仿宋" w:eastAsia="仿宋" w:hAnsi="仿宋" w:cs="Arial" w:hint="eastAsia"/>
          <w:b/>
          <w:color w:val="000000"/>
          <w:sz w:val="32"/>
          <w:szCs w:val="32"/>
        </w:rPr>
      </w:pPr>
      <w:r w:rsidRPr="0048599B">
        <w:rPr>
          <w:rFonts w:ascii="仿宋" w:eastAsia="仿宋" w:hAnsi="仿宋" w:cs="Arial" w:hint="eastAsia"/>
          <w:b/>
          <w:color w:val="000000"/>
          <w:sz w:val="32"/>
          <w:szCs w:val="32"/>
        </w:rPr>
        <w:t>2012年度四川省市</w:t>
      </w:r>
      <w:r w:rsidRPr="00B9209D">
        <w:rPr>
          <w:rFonts w:ascii="仿宋" w:eastAsia="仿宋" w:hAnsi="仿宋" w:cs="Arial" w:hint="eastAsia"/>
          <w:b/>
          <w:color w:val="000000"/>
          <w:sz w:val="32"/>
          <w:szCs w:val="32"/>
        </w:rPr>
        <w:t>（州）</w:t>
      </w:r>
      <w:r w:rsidRPr="0048599B">
        <w:rPr>
          <w:rFonts w:ascii="仿宋" w:eastAsia="仿宋" w:hAnsi="仿宋" w:cs="Arial" w:hint="eastAsia"/>
          <w:b/>
          <w:color w:val="000000"/>
          <w:sz w:val="32"/>
          <w:szCs w:val="32"/>
        </w:rPr>
        <w:t>级文化行政部门</w:t>
      </w:r>
    </w:p>
    <w:p w:rsidR="00610E4E" w:rsidRPr="0048599B" w:rsidRDefault="00610E4E" w:rsidP="00610E4E">
      <w:pPr>
        <w:spacing w:line="560" w:lineRule="exact"/>
        <w:jc w:val="center"/>
        <w:rPr>
          <w:rFonts w:ascii="仿宋" w:eastAsia="仿宋" w:hAnsi="仿宋" w:cs="Arial" w:hint="eastAsia"/>
          <w:b/>
          <w:color w:val="000000"/>
          <w:sz w:val="32"/>
          <w:szCs w:val="32"/>
        </w:rPr>
      </w:pPr>
      <w:r w:rsidRPr="006E5E92">
        <w:rPr>
          <w:rFonts w:ascii="仿宋" w:eastAsia="仿宋" w:hAnsi="仿宋" w:cs="Arial" w:hint="eastAsia"/>
          <w:b/>
          <w:color w:val="000000"/>
          <w:sz w:val="32"/>
          <w:szCs w:val="32"/>
        </w:rPr>
        <w:t>文化市场管理工作考评前十</w:t>
      </w:r>
      <w:bookmarkStart w:id="0" w:name="_GoBack"/>
      <w:bookmarkEnd w:id="0"/>
      <w:r w:rsidRPr="006E5E92">
        <w:rPr>
          <w:rFonts w:ascii="仿宋" w:eastAsia="仿宋" w:hAnsi="仿宋" w:cs="Arial" w:hint="eastAsia"/>
          <w:b/>
          <w:color w:val="000000"/>
          <w:sz w:val="32"/>
          <w:szCs w:val="32"/>
        </w:rPr>
        <w:t>名单位</w:t>
      </w:r>
      <w:r>
        <w:rPr>
          <w:rFonts w:ascii="仿宋" w:eastAsia="仿宋" w:hAnsi="仿宋" w:cs="Arial" w:hint="eastAsia"/>
          <w:b/>
          <w:color w:val="000000"/>
          <w:sz w:val="32"/>
          <w:szCs w:val="32"/>
        </w:rPr>
        <w:t>名单</w:t>
      </w:r>
    </w:p>
    <w:p w:rsidR="00610E4E" w:rsidRPr="003E1196" w:rsidRDefault="00610E4E" w:rsidP="00610E4E">
      <w:pPr>
        <w:spacing w:line="560" w:lineRule="exact"/>
        <w:jc w:val="center"/>
        <w:rPr>
          <w:rFonts w:ascii="仿宋" w:eastAsia="仿宋" w:hAnsi="仿宋" w:cs="Arial" w:hint="eastAsia"/>
          <w:color w:val="000000"/>
          <w:sz w:val="44"/>
          <w:szCs w:val="4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4765"/>
      </w:tblGrid>
      <w:tr w:rsidR="00610E4E" w:rsidRPr="00857DA4" w:rsidTr="00CC4B8F">
        <w:trPr>
          <w:trHeight w:val="439"/>
        </w:trPr>
        <w:tc>
          <w:tcPr>
            <w:tcW w:w="3990" w:type="dxa"/>
          </w:tcPr>
          <w:p w:rsidR="00610E4E" w:rsidRPr="00857DA4" w:rsidRDefault="00610E4E" w:rsidP="00CC4B8F">
            <w:pPr>
              <w:spacing w:line="54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 w:rsidRPr="00857DA4"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排名</w:t>
            </w:r>
          </w:p>
        </w:tc>
        <w:tc>
          <w:tcPr>
            <w:tcW w:w="4765" w:type="dxa"/>
          </w:tcPr>
          <w:p w:rsidR="00610E4E" w:rsidRPr="00857DA4" w:rsidRDefault="00610E4E" w:rsidP="00CC4B8F">
            <w:pPr>
              <w:spacing w:line="54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 w:rsidRPr="00857DA4"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市（州）</w:t>
            </w:r>
          </w:p>
        </w:tc>
      </w:tr>
      <w:tr w:rsidR="00610E4E" w:rsidRPr="00857DA4" w:rsidTr="00CC4B8F">
        <w:tc>
          <w:tcPr>
            <w:tcW w:w="3990" w:type="dxa"/>
          </w:tcPr>
          <w:p w:rsidR="00610E4E" w:rsidRPr="00670EAE" w:rsidRDefault="00610E4E" w:rsidP="00CC4B8F">
            <w:pPr>
              <w:spacing w:line="54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 w:rsidRPr="00670EAE"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4765" w:type="dxa"/>
          </w:tcPr>
          <w:p w:rsidR="00610E4E" w:rsidRPr="00670EAE" w:rsidRDefault="00610E4E" w:rsidP="00CC4B8F">
            <w:pPr>
              <w:spacing w:line="54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 w:rsidRPr="00670EAE">
              <w:rPr>
                <w:rFonts w:ascii="仿宋" w:eastAsia="仿宋" w:hAnsi="仿宋" w:hint="eastAsia"/>
                <w:b/>
                <w:sz w:val="32"/>
                <w:szCs w:val="32"/>
              </w:rPr>
              <w:t>成都市</w:t>
            </w:r>
          </w:p>
        </w:tc>
      </w:tr>
      <w:tr w:rsidR="00610E4E" w:rsidRPr="00857DA4" w:rsidTr="00CC4B8F">
        <w:tc>
          <w:tcPr>
            <w:tcW w:w="3990" w:type="dxa"/>
          </w:tcPr>
          <w:p w:rsidR="00610E4E" w:rsidRPr="00670EAE" w:rsidRDefault="00610E4E" w:rsidP="00CC4B8F">
            <w:pPr>
              <w:spacing w:line="54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 w:rsidRPr="00670EAE"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4765" w:type="dxa"/>
          </w:tcPr>
          <w:p w:rsidR="00610E4E" w:rsidRPr="00670EAE" w:rsidRDefault="00610E4E" w:rsidP="00CC4B8F">
            <w:pPr>
              <w:spacing w:line="54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 w:rsidRPr="00670EAE">
              <w:rPr>
                <w:rFonts w:ascii="仿宋" w:eastAsia="仿宋" w:hAnsi="仿宋" w:hint="eastAsia"/>
                <w:b/>
                <w:sz w:val="32"/>
                <w:szCs w:val="32"/>
              </w:rPr>
              <w:t>自贡市</w:t>
            </w:r>
          </w:p>
        </w:tc>
      </w:tr>
      <w:tr w:rsidR="00610E4E" w:rsidRPr="00857DA4" w:rsidTr="00CC4B8F">
        <w:tc>
          <w:tcPr>
            <w:tcW w:w="3990" w:type="dxa"/>
          </w:tcPr>
          <w:p w:rsidR="00610E4E" w:rsidRPr="00670EAE" w:rsidRDefault="00610E4E" w:rsidP="00CC4B8F">
            <w:pPr>
              <w:spacing w:line="54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 w:rsidRPr="00670EAE"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4765" w:type="dxa"/>
          </w:tcPr>
          <w:p w:rsidR="00610E4E" w:rsidRPr="00670EAE" w:rsidRDefault="00610E4E" w:rsidP="00CC4B8F">
            <w:pPr>
              <w:spacing w:line="54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 w:rsidRPr="00670EAE">
              <w:rPr>
                <w:rFonts w:ascii="仿宋" w:eastAsia="仿宋" w:hAnsi="仿宋" w:hint="eastAsia"/>
                <w:b/>
                <w:sz w:val="32"/>
                <w:szCs w:val="32"/>
              </w:rPr>
              <w:t>广元市</w:t>
            </w:r>
          </w:p>
        </w:tc>
      </w:tr>
      <w:tr w:rsidR="00610E4E" w:rsidRPr="00857DA4" w:rsidTr="00CC4B8F">
        <w:tc>
          <w:tcPr>
            <w:tcW w:w="3990" w:type="dxa"/>
          </w:tcPr>
          <w:p w:rsidR="00610E4E" w:rsidRPr="00670EAE" w:rsidRDefault="00610E4E" w:rsidP="00CC4B8F">
            <w:pPr>
              <w:spacing w:line="54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 w:rsidRPr="00670EAE"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4765" w:type="dxa"/>
          </w:tcPr>
          <w:p w:rsidR="00610E4E" w:rsidRPr="00670EAE" w:rsidRDefault="00610E4E" w:rsidP="00CC4B8F">
            <w:pPr>
              <w:spacing w:line="54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 w:rsidRPr="00670EAE">
              <w:rPr>
                <w:rFonts w:ascii="仿宋" w:eastAsia="仿宋" w:hAnsi="仿宋" w:hint="eastAsia"/>
                <w:b/>
                <w:sz w:val="32"/>
                <w:szCs w:val="32"/>
              </w:rPr>
              <w:t>绵阳市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、广安市</w:t>
            </w:r>
          </w:p>
        </w:tc>
      </w:tr>
      <w:tr w:rsidR="00610E4E" w:rsidRPr="00857DA4" w:rsidTr="00CC4B8F">
        <w:tc>
          <w:tcPr>
            <w:tcW w:w="3990" w:type="dxa"/>
          </w:tcPr>
          <w:p w:rsidR="00610E4E" w:rsidRPr="00670EAE" w:rsidRDefault="00610E4E" w:rsidP="00CC4B8F">
            <w:pPr>
              <w:spacing w:line="54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 w:rsidRPr="00670EAE"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4765" w:type="dxa"/>
          </w:tcPr>
          <w:p w:rsidR="00610E4E" w:rsidRPr="00670EAE" w:rsidRDefault="00610E4E" w:rsidP="00CC4B8F">
            <w:pPr>
              <w:spacing w:line="54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 w:rsidRPr="00670EAE">
              <w:rPr>
                <w:rFonts w:ascii="仿宋" w:eastAsia="仿宋" w:hAnsi="仿宋" w:hint="eastAsia"/>
                <w:b/>
                <w:sz w:val="32"/>
                <w:szCs w:val="32"/>
              </w:rPr>
              <w:t>雅安市</w:t>
            </w:r>
          </w:p>
        </w:tc>
      </w:tr>
      <w:tr w:rsidR="00610E4E" w:rsidRPr="00857DA4" w:rsidTr="00CC4B8F">
        <w:tc>
          <w:tcPr>
            <w:tcW w:w="3990" w:type="dxa"/>
          </w:tcPr>
          <w:p w:rsidR="00610E4E" w:rsidRPr="00670EAE" w:rsidRDefault="00610E4E" w:rsidP="00CC4B8F">
            <w:pPr>
              <w:spacing w:line="54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 w:rsidRPr="00670EAE"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4765" w:type="dxa"/>
          </w:tcPr>
          <w:p w:rsidR="00610E4E" w:rsidRPr="00670EAE" w:rsidRDefault="00610E4E" w:rsidP="00CC4B8F">
            <w:pPr>
              <w:spacing w:line="54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 w:rsidRPr="00670EAE">
              <w:rPr>
                <w:rFonts w:ascii="仿宋" w:eastAsia="仿宋" w:hAnsi="仿宋" w:hint="eastAsia"/>
                <w:b/>
                <w:sz w:val="32"/>
                <w:szCs w:val="32"/>
              </w:rPr>
              <w:t>宜宾市</w:t>
            </w:r>
          </w:p>
        </w:tc>
      </w:tr>
      <w:tr w:rsidR="00610E4E" w:rsidRPr="00857DA4" w:rsidTr="00CC4B8F">
        <w:tc>
          <w:tcPr>
            <w:tcW w:w="3990" w:type="dxa"/>
          </w:tcPr>
          <w:p w:rsidR="00610E4E" w:rsidRPr="00670EAE" w:rsidRDefault="00610E4E" w:rsidP="00CC4B8F">
            <w:pPr>
              <w:spacing w:line="54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 w:rsidRPr="00670EAE"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4765" w:type="dxa"/>
          </w:tcPr>
          <w:p w:rsidR="00610E4E" w:rsidRPr="00670EAE" w:rsidRDefault="00610E4E" w:rsidP="00CC4B8F">
            <w:pPr>
              <w:spacing w:line="54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 w:rsidRPr="00670EAE">
              <w:rPr>
                <w:rFonts w:ascii="仿宋" w:eastAsia="仿宋" w:hAnsi="仿宋" w:hint="eastAsia"/>
                <w:b/>
                <w:sz w:val="32"/>
                <w:szCs w:val="32"/>
              </w:rPr>
              <w:t>甘孜州</w:t>
            </w:r>
          </w:p>
        </w:tc>
      </w:tr>
      <w:tr w:rsidR="00610E4E" w:rsidRPr="00857DA4" w:rsidTr="00CC4B8F">
        <w:tc>
          <w:tcPr>
            <w:tcW w:w="3990" w:type="dxa"/>
          </w:tcPr>
          <w:p w:rsidR="00610E4E" w:rsidRPr="00670EAE" w:rsidRDefault="00610E4E" w:rsidP="00CC4B8F">
            <w:pPr>
              <w:spacing w:line="54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 w:rsidRPr="00670EAE"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4765" w:type="dxa"/>
          </w:tcPr>
          <w:p w:rsidR="00610E4E" w:rsidRPr="00670EAE" w:rsidRDefault="00610E4E" w:rsidP="00CC4B8F">
            <w:pPr>
              <w:spacing w:line="54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 w:rsidRPr="00670EAE">
              <w:rPr>
                <w:rFonts w:ascii="仿宋" w:eastAsia="仿宋" w:hAnsi="仿宋" w:hint="eastAsia"/>
                <w:b/>
                <w:sz w:val="32"/>
                <w:szCs w:val="32"/>
              </w:rPr>
              <w:t>泸州市</w:t>
            </w:r>
          </w:p>
        </w:tc>
      </w:tr>
      <w:tr w:rsidR="00610E4E" w:rsidRPr="00857DA4" w:rsidTr="00CC4B8F">
        <w:tc>
          <w:tcPr>
            <w:tcW w:w="3990" w:type="dxa"/>
          </w:tcPr>
          <w:p w:rsidR="00610E4E" w:rsidRPr="00670EAE" w:rsidRDefault="00610E4E" w:rsidP="00CC4B8F">
            <w:pPr>
              <w:spacing w:line="54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 w:rsidRPr="00670EAE"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4765" w:type="dxa"/>
          </w:tcPr>
          <w:p w:rsidR="00610E4E" w:rsidRPr="00670EAE" w:rsidRDefault="00610E4E" w:rsidP="00CC4B8F">
            <w:pPr>
              <w:spacing w:line="54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 w:rsidRPr="00670EAE">
              <w:rPr>
                <w:rFonts w:ascii="仿宋" w:eastAsia="仿宋" w:hAnsi="仿宋" w:hint="eastAsia"/>
                <w:b/>
                <w:sz w:val="32"/>
                <w:szCs w:val="32"/>
              </w:rPr>
              <w:t>德阳市</w:t>
            </w:r>
          </w:p>
        </w:tc>
      </w:tr>
      <w:tr w:rsidR="00610E4E" w:rsidRPr="00857DA4" w:rsidTr="00CC4B8F">
        <w:tc>
          <w:tcPr>
            <w:tcW w:w="3990" w:type="dxa"/>
          </w:tcPr>
          <w:p w:rsidR="00610E4E" w:rsidRPr="00670EAE" w:rsidRDefault="00610E4E" w:rsidP="00CC4B8F">
            <w:pPr>
              <w:spacing w:line="54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 w:rsidRPr="00670EAE"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4765" w:type="dxa"/>
          </w:tcPr>
          <w:p w:rsidR="00610E4E" w:rsidRPr="00670EAE" w:rsidRDefault="00610E4E" w:rsidP="00CC4B8F">
            <w:pPr>
              <w:spacing w:line="54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 w:rsidRPr="00670EAE">
              <w:rPr>
                <w:rFonts w:ascii="仿宋" w:eastAsia="仿宋" w:hAnsi="仿宋" w:hint="eastAsia"/>
                <w:b/>
                <w:sz w:val="32"/>
                <w:szCs w:val="32"/>
              </w:rPr>
              <w:t>攀枝花市</w:t>
            </w:r>
          </w:p>
        </w:tc>
      </w:tr>
    </w:tbl>
    <w:p w:rsidR="00610E4E" w:rsidRDefault="00610E4E" w:rsidP="00610E4E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1C4AA1" w:rsidRDefault="001C4AA1"/>
    <w:sectPr w:rsidR="001C4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4E"/>
    <w:rsid w:val="001C4AA1"/>
    <w:rsid w:val="0061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Lenovo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2013-02-17T08:23:00Z</dcterms:created>
  <dcterms:modified xsi:type="dcterms:W3CDTF">2013-02-17T08:23:00Z</dcterms:modified>
</cp:coreProperties>
</file>