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F9" w:rsidRDefault="008261F9" w:rsidP="008261F9">
      <w:pPr>
        <w:tabs>
          <w:tab w:val="left" w:pos="1896"/>
        </w:tabs>
        <w:spacing w:line="570" w:lineRule="exact"/>
        <w:rPr>
          <w:rFonts w:ascii="方正黑体" w:eastAsia="方正黑体" w:hAnsi="Times New Roman" w:hint="eastAsia"/>
          <w:szCs w:val="32"/>
        </w:rPr>
      </w:pPr>
      <w:r w:rsidRPr="00852CA5">
        <w:rPr>
          <w:rFonts w:ascii="方正黑体" w:eastAsia="方正黑体" w:hAnsi="Times New Roman" w:hint="eastAsia"/>
          <w:szCs w:val="32"/>
        </w:rPr>
        <w:t>附件2</w:t>
      </w:r>
    </w:p>
    <w:p w:rsidR="008261F9" w:rsidRDefault="008261F9" w:rsidP="008261F9">
      <w:pPr>
        <w:tabs>
          <w:tab w:val="left" w:pos="1896"/>
        </w:tabs>
        <w:spacing w:line="570" w:lineRule="exact"/>
        <w:rPr>
          <w:rFonts w:ascii="方正黑体" w:eastAsia="方正黑体" w:hAnsi="Times New Roman" w:hint="eastAsia"/>
          <w:szCs w:val="32"/>
        </w:rPr>
      </w:pPr>
    </w:p>
    <w:p w:rsidR="008261F9" w:rsidRPr="00852CA5" w:rsidRDefault="008261F9" w:rsidP="008261F9">
      <w:pPr>
        <w:tabs>
          <w:tab w:val="left" w:pos="1896"/>
        </w:tabs>
        <w:spacing w:line="570" w:lineRule="exact"/>
        <w:rPr>
          <w:rFonts w:ascii="方正黑体" w:eastAsia="方正黑体" w:hAnsi="Times New Roman" w:hint="eastAsia"/>
          <w:szCs w:val="32"/>
        </w:rPr>
      </w:pPr>
    </w:p>
    <w:p w:rsidR="008261F9" w:rsidRPr="00852CA5" w:rsidRDefault="008261F9" w:rsidP="008261F9">
      <w:pPr>
        <w:spacing w:line="700" w:lineRule="exact"/>
        <w:jc w:val="center"/>
        <w:rPr>
          <w:rFonts w:ascii="方正小标宋简体" w:eastAsia="方正小标宋简体" w:hAnsi="Times New Roman" w:hint="eastAsia"/>
          <w:bCs/>
          <w:sz w:val="44"/>
          <w:szCs w:val="44"/>
        </w:rPr>
      </w:pPr>
      <w:r w:rsidRPr="00852CA5">
        <w:rPr>
          <w:rFonts w:ascii="方正小标宋简体" w:eastAsia="方正小标宋简体" w:hAnsi="Times New Roman" w:hint="eastAsia"/>
          <w:bCs/>
          <w:sz w:val="44"/>
          <w:szCs w:val="44"/>
        </w:rPr>
        <w:t>成都市产品质量市级监督抽查合格企业名单</w:t>
      </w:r>
    </w:p>
    <w:p w:rsidR="008261F9" w:rsidRPr="00852CA5" w:rsidRDefault="008261F9" w:rsidP="008261F9">
      <w:pPr>
        <w:spacing w:line="570" w:lineRule="exact"/>
        <w:jc w:val="center"/>
        <w:rPr>
          <w:rFonts w:ascii="方正小标宋简体" w:eastAsia="方正小标宋简体" w:hAnsi="Times New Roman" w:hint="eastAsia"/>
          <w:szCs w:val="32"/>
        </w:rPr>
      </w:pP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2675"/>
        <w:gridCol w:w="3460"/>
      </w:tblGrid>
      <w:tr w:rsidR="008261F9" w:rsidRPr="00BC5CBF" w:rsidTr="00EA3869">
        <w:trPr>
          <w:trHeight w:val="523"/>
          <w:tblHeader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spacing w:line="400" w:lineRule="exact"/>
              <w:jc w:val="center"/>
              <w:rPr>
                <w:rFonts w:ascii="方正黑体" w:eastAsia="方正黑体" w:hAnsi="Times New Roman" w:hint="eastAsia"/>
                <w:bCs/>
                <w:sz w:val="21"/>
                <w:szCs w:val="21"/>
              </w:rPr>
            </w:pPr>
            <w:r w:rsidRPr="00BC5CBF">
              <w:rPr>
                <w:rFonts w:ascii="方正黑体" w:eastAsia="方正黑体" w:hAnsi="Times New Roman" w:hint="eastAsia"/>
                <w:bCs/>
                <w:sz w:val="21"/>
                <w:szCs w:val="21"/>
              </w:rPr>
              <w:t>受检单位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spacing w:line="400" w:lineRule="exact"/>
              <w:jc w:val="center"/>
              <w:rPr>
                <w:rFonts w:ascii="方正黑体" w:eastAsia="方正黑体" w:hAnsi="Times New Roman" w:hint="eastAsia"/>
                <w:bCs/>
                <w:sz w:val="21"/>
                <w:szCs w:val="21"/>
              </w:rPr>
            </w:pPr>
            <w:r w:rsidRPr="00BC5CBF">
              <w:rPr>
                <w:rFonts w:ascii="方正黑体" w:eastAsia="方正黑体" w:hAnsi="Times New Roman" w:hint="eastAsia"/>
                <w:bCs/>
                <w:sz w:val="21"/>
                <w:szCs w:val="21"/>
              </w:rPr>
              <w:t>产品名称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spacing w:line="400" w:lineRule="exact"/>
              <w:jc w:val="center"/>
              <w:rPr>
                <w:rFonts w:ascii="方正黑体" w:eastAsia="方正黑体" w:hAnsi="Times New Roman" w:hint="eastAsia"/>
                <w:bCs/>
                <w:sz w:val="21"/>
                <w:szCs w:val="21"/>
              </w:rPr>
            </w:pPr>
            <w:r w:rsidRPr="00BC5CBF">
              <w:rPr>
                <w:rFonts w:ascii="方正黑体" w:eastAsia="方正黑体" w:hAnsi="Times New Roman" w:hint="eastAsia"/>
                <w:bCs/>
                <w:sz w:val="21"/>
                <w:szCs w:val="21"/>
              </w:rPr>
              <w:t>规格型号</w:t>
            </w:r>
          </w:p>
        </w:tc>
      </w:tr>
      <w:tr w:rsidR="008261F9" w:rsidRPr="00BC5CBF" w:rsidTr="00EA3869">
        <w:trPr>
          <w:trHeight w:val="86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成都市金诚信包装有限公司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内径465×305×135（mm）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成都市金堂森泰华包装有限责任公司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内径525×265×283（mm）</w:t>
            </w:r>
          </w:p>
        </w:tc>
      </w:tr>
      <w:tr w:rsidR="008261F9" w:rsidRPr="00BC5CBF" w:rsidTr="00EA3869">
        <w:trPr>
          <w:trHeight w:val="139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成都新海彩印有限公司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中小学教科书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184×260mm 正16开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四川国防印务有限责任公司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普</w:t>
            </w:r>
            <w:r w:rsidRPr="00BC5CBF">
              <w:rPr>
                <w:rFonts w:ascii="方正仿宋" w:hAnsi="宋体" w:cs="宋体" w:hint="eastAsia"/>
                <w:spacing w:val="-8"/>
                <w:kern w:val="0"/>
                <w:sz w:val="21"/>
                <w:szCs w:val="21"/>
              </w:rPr>
              <w:t>通高中课程标准实验教科</w:t>
            </w: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书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大16开 890×1240mm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成都天伦纸品厂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卫生卷纸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10卷/提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四川天邑康和通信股份有限公司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热缩套管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RSBA 62/15-500</w:t>
            </w:r>
          </w:p>
        </w:tc>
      </w:tr>
      <w:tr w:rsidR="008261F9" w:rsidRPr="00BC5CBF" w:rsidTr="00EA3869">
        <w:trPr>
          <w:trHeight w:val="72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成都金香城纸业有限公司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唯思手帕纸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210mm×210mm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成都金百利包装用品有限公司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 珍果汇周转箱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490×390×110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成都雄帝印务有限公司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BOPP/LDPE复合袋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220×142×0.05mm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蒲江县园丁印刷厂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小学拼音本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XPZ-32K  787×1092（mm） 1/32</w:t>
            </w:r>
          </w:p>
        </w:tc>
      </w:tr>
      <w:tr w:rsidR="008261F9" w:rsidRPr="00BC5CBF" w:rsidTr="00EA3869">
        <w:trPr>
          <w:trHeight w:val="574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成都华印包装有限公司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双向拉伸聚丙烯（BOPP）/低密度聚乙烯（LDPE）复合袋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OPP/PE 250×165×0.09</w:t>
            </w:r>
          </w:p>
        </w:tc>
      </w:tr>
      <w:tr w:rsidR="008261F9" w:rsidRPr="00BC5CBF" w:rsidTr="00EA3869">
        <w:trPr>
          <w:trHeight w:val="450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成都兴阳塑料制品有限公司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BOPA/PE 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160×220×0.07mm</w:t>
            </w:r>
          </w:p>
        </w:tc>
      </w:tr>
      <w:tr w:rsidR="008261F9" w:rsidRPr="00BC5CBF" w:rsidTr="00EA3869">
        <w:trPr>
          <w:trHeight w:val="59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四川汇利实业有限公司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BOPP/VMPET/PE多层复合膜袋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199×99×0.095</w:t>
            </w:r>
          </w:p>
        </w:tc>
      </w:tr>
      <w:tr w:rsidR="008261F9" w:rsidRPr="00BC5CBF" w:rsidTr="00EA3869">
        <w:trPr>
          <w:trHeight w:val="317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成都客运段集晶塑料制品厂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食品用塑料包装袋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520×300×0.03mm</w:t>
            </w:r>
          </w:p>
        </w:tc>
      </w:tr>
      <w:tr w:rsidR="008261F9" w:rsidRPr="00BC5CBF" w:rsidTr="00EA3869">
        <w:trPr>
          <w:trHeight w:val="252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四川省成都市雄州彩印有限责任公司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NY/PE 塑料包装袋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278×198×0.10mm</w:t>
            </w:r>
          </w:p>
        </w:tc>
      </w:tr>
      <w:tr w:rsidR="008261F9" w:rsidRPr="00BC5CBF" w:rsidTr="00EA3869">
        <w:trPr>
          <w:trHeight w:val="383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成都市益诚包装有限公司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PE收缩膜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600×0.07</w:t>
            </w:r>
          </w:p>
        </w:tc>
      </w:tr>
      <w:tr w:rsidR="008261F9" w:rsidRPr="00BC5CBF" w:rsidTr="00EA3869">
        <w:trPr>
          <w:trHeight w:val="27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四川省佳晟印务包装有限公司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390×265×235</w:t>
            </w:r>
          </w:p>
        </w:tc>
      </w:tr>
      <w:tr w:rsidR="008261F9" w:rsidRPr="00BC5CBF" w:rsidTr="00EA3869">
        <w:trPr>
          <w:trHeight w:val="222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彭州市白果纸厂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卫生纸（卷纸）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103mm×1.5mm×10卷</w:t>
            </w:r>
          </w:p>
        </w:tc>
      </w:tr>
      <w:tr w:rsidR="008261F9" w:rsidRPr="00BC5CBF" w:rsidTr="00EA3869">
        <w:trPr>
          <w:trHeight w:val="327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大邑县教育装璜印刷厂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课业薄册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P32 16K</w:t>
            </w:r>
          </w:p>
        </w:tc>
      </w:tr>
      <w:tr w:rsidR="008261F9" w:rsidRPr="00BC5CBF" w:rsidTr="00EA3869">
        <w:trPr>
          <w:trHeight w:val="118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成都市粤彩包装印务有限公司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BOPP/CPP土豆粉食品包装袋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178×145×0.05（mm)</w:t>
            </w:r>
          </w:p>
        </w:tc>
      </w:tr>
      <w:tr w:rsidR="008261F9" w:rsidRPr="00BC5CBF" w:rsidTr="00EA3869">
        <w:trPr>
          <w:trHeight w:val="67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成都市天佑祥彩印包装有限公司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BOPP/CPP复合袋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310×215×0.06</w:t>
            </w:r>
          </w:p>
        </w:tc>
      </w:tr>
      <w:tr w:rsidR="008261F9" w:rsidRPr="00BC5CBF" w:rsidTr="00EA3869">
        <w:trPr>
          <w:trHeight w:val="171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成都腾通实业有限公司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PVC-U双壁波纹管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315</w:t>
            </w:r>
          </w:p>
        </w:tc>
      </w:tr>
      <w:tr w:rsidR="008261F9" w:rsidRPr="00BC5CBF" w:rsidTr="00EA3869">
        <w:trPr>
          <w:trHeight w:val="104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成都市康龙包装印务有限公司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双向拉伸聚丙烯/聚酯镀铝/聚乙烯食品包装用复合袋（BOPP/VMPET/PE)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260×180×0.121mm</w:t>
            </w:r>
          </w:p>
        </w:tc>
      </w:tr>
      <w:tr w:rsidR="008261F9" w:rsidRPr="00BC5CBF" w:rsidTr="00EA3869">
        <w:trPr>
          <w:trHeight w:val="209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成都市康龙印务包装有限公司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双向拉伸聚丙烯/真空镀铝流延聚丙烯药品包装用复合膜（BOPP/VMCPP)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130×0.055mm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龙泉驿区同安镇阳光馨怡纸品厂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馨怡高级生活卷纸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12卷/提</w:t>
            </w:r>
          </w:p>
        </w:tc>
      </w:tr>
      <w:tr w:rsidR="008261F9" w:rsidRPr="00BC5CBF" w:rsidTr="00EA3869">
        <w:trPr>
          <w:trHeight w:val="260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成都小霸王塑胶有限公司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建筑装饰用硬聚氯乙烯（PVC）型材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80框</w:t>
            </w:r>
          </w:p>
        </w:tc>
      </w:tr>
      <w:tr w:rsidR="008261F9" w:rsidRPr="00BC5CBF" w:rsidTr="00EA3869">
        <w:trPr>
          <w:trHeight w:val="209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四川中财管道有限公司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门窗用未增塑聚氯乙烯（PVC-U)型材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GK-T80-PK(H)</w:t>
            </w:r>
          </w:p>
        </w:tc>
      </w:tr>
      <w:tr w:rsidR="008261F9" w:rsidRPr="00BC5CBF" w:rsidTr="00EA3869">
        <w:trPr>
          <w:trHeight w:val="157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成都实德塑胶工业有限公司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门窗用未增塑聚氯乙烯（PVC-U）异型材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SF104Y-1</w:t>
            </w:r>
          </w:p>
        </w:tc>
      </w:tr>
      <w:tr w:rsidR="008261F9" w:rsidRPr="00BC5CBF" w:rsidTr="00EA3869">
        <w:trPr>
          <w:trHeight w:val="91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成都金红叶纸业有限公司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无芯卫生纸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10卷/提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成都安洁儿商贸有限责任公司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互惠抽纸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3包/提</w:t>
            </w:r>
          </w:p>
        </w:tc>
      </w:tr>
      <w:tr w:rsidR="008261F9" w:rsidRPr="00BC5CBF" w:rsidTr="00EA3869">
        <w:trPr>
          <w:trHeight w:val="157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成都蜀龙橡塑包装材料厂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塑料密封胶条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平开窗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成都市家家洁纸业有限公司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韵动系列面巾纸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200mm×200mm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四川中德塑钢型材有限公司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门、窗用未增塑聚氯乙烯（PVC）型材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80框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成都万丰建材有限公司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PP-R冷水管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dn25×en2.8 S4 PN1.6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成都居家生活造纸有限责任公司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庭馨迷你软抽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135mm×200mm×400张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成华区鑫金路塑料制品厂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建筑用绝缘电工套管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20×1.5×B型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成都伟福实业有限公司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食品包装用聚乙烯吹塑瓶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450ml/个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成都市荣鑫印务有限公司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BOPP/CPP复合袋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255×295×0.055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成都迪克印务有限公司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315×275×310(mm） 承重：5kg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四川琪乐印务有限公司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NY/PE复合袋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380×240×0.08(mm）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成都市仲君纸制品厂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君悦香兰系列面巾纸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400张/包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四川爱伦科技有限公司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PA/PE复合包装袋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565×270（mm)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双流顶新包装印务有限公司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食品用复合袋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OPP/VMPET/PE 170×245×0.110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成都新津锦台包装制品有限公司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472×332×140(mm）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成都北斗包装印务有限公司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食品用复合包装袋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145×205×0.095(mm）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四川琪乐印务有限公司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BOPP/VMCPP卷膜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355×0.048（mm）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四川保罗包装有限公司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甲基硫菌灵复合袋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295×225mm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成都天邑包装有限公司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443×332×147(mm） 双瓦楞BC 承载8kg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成都仙居片材有限公司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聚氯乙烯固体硬片（PVC)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475×0.27mm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成都天塑包装有限公司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食品包装用聚乙烯吹塑桶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20L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郫县新民彩印有限公司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复合包装袋（BOPA/RCPP）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230×150×0.08</w:t>
            </w:r>
          </w:p>
        </w:tc>
      </w:tr>
      <w:tr w:rsidR="008261F9" w:rsidRPr="00BC5CBF" w:rsidTr="00EA3869">
        <w:trPr>
          <w:trHeight w:val="910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成都市仁和彩印包装有限公司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BOPP/LDPE复合膜袋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120mm×149mm×0.08mm</w:t>
            </w:r>
          </w:p>
        </w:tc>
      </w:tr>
      <w:tr w:rsidR="008261F9" w:rsidRPr="00BC5CBF" w:rsidTr="00EA3869">
        <w:trPr>
          <w:trHeight w:val="630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成都锦兴包装有限公司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多层复合袋（BOPP/CPP)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345×305×0.068mm</w:t>
            </w:r>
          </w:p>
        </w:tc>
      </w:tr>
      <w:tr w:rsidR="008261F9" w:rsidRPr="00BC5CBF" w:rsidTr="00EA3869">
        <w:trPr>
          <w:trHeight w:val="588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大邑万通印务有限责任公司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400×248×278(mm）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大邑县军玺包装厂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382×320×245(mm）承载：8kg 二楞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成都世兴包装印务有限公司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BOPA/AL/RCPP蒸煮袋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158×120×0.09（mm）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成都通国包装印刷有限公司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PA/RCPP高温蒸煮袋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160×235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成都方耀包装印务有限公司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BOPP//PET光//PE复合袋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175×255×0.08（mm）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成都昊明科技开发有限公司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复合塑料编织袋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950×550（mm)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四川远定塑业有限公司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PE吹塑薄膜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30u×82.5cm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青白江区怡柔纸厂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怡柔YO幽400张面巾纸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200mm×200mm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成都东盛包装材料有限公司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BOPP双向拉伸聚丙烯薄膜（光膜）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37um×630mm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成都清洋宝柏包装有限公司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品品逗嘴泡椒凤220g清爽山椒味B包装袋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180mm*270mm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成都粤顺包装有限公司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279×211×283(mm）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成都金兴彩印包装有限公司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BOPP/PE汤圆复合袋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250×175×0.06mm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成都悦宝宝包装有限责任公司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普通塑料袋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25×35×0.025mm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邛崃市新富来彩印厂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PET/AL/NY/PE复合袋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625×490×0.12mm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成都红紫荆包装印务有限公司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BOPA/PE食品包装袋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298×188×0.075mm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成都市汇星纸业有限公司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舒羽贝贝系列面巾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135mm×200mm×402张/包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成都张张爽纸业有限公司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发利张张爽抽纸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135mm×200mm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成都张张爽纸业有限公司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张张爽和谐中国梦10卷卷纸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102mm×101mm×4层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成都市蓝图纸业有限公司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布依坊抽取面巾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185mm×200mm×420张/包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成都泰瑞包装有限责任公司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40×30×15(cm） 承重：12kg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成都金箭桥包装材料有限公司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402×254×254(mm）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成都市温江区金桥包装有限公司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瓦楞纸箱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390×115×325(mm）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四川振华医药包装有限公司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食品包装用聚乙烯吹塑瓶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630ml/只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成都悦宝宝包装有限责任公司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复合包装袋（BOPA/RCPP）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165×100×0.060（mm）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都江堰市瑛达包装材料厂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聚丙烯塑料吹塑薄膜（CPP)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380×0.038mm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成都华源医药包装有限公司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BOPP//VMPET//PE复合袋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230×320(mm)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四川川纳电气有限公司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动力配电箱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XL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成都市豫蓉电缆厂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60227IEC01(BV)450/750V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成都市金牛区川达线缆厂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聚氯乙烯绝缘电线电缆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 01（BV）450/750V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成都塑电科技有限公司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聚氯乙烯绝缘无护套电缆电线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600227 IEC 01(BV)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四川省崇州市兴工电器电缆厂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聚氯乙烯绝缘无护套电缆电线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60227IECO1(BV) 450/750V 1×2.5mm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成都欧凯电缆有限公司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BVVB 300/500V 2×1.5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四川金力电缆有限公司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聚氯乙烯绝缘无护套电缆电线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60227IECO1(BV) 450/750V 1×4mm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成都新三电线厂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60227IEC53 (RVV) 300/500V       2×0.75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成都成光线缆厂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60227IEC01（BV）450/750V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成都市川塑电缆有限公司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BLV 450/750V 1×4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成都新美线缆有限公司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60227IEC02(RV) 450/750V  1×1.5mm^(2)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成都康达电缆有限公司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聚氯乙烯绝缘无护套电缆电线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60227IECO1(BV)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四川广力电缆有限公司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60227IEC01(BV)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成都市武侯区蜀蓉线缆厂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BVR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四川宇豪线缆有限责任公司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BVR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成都黄石双峰电缆有限公司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聚氯乙烯绝缘无护套电线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 IEC01 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四川新东方电缆集团有限公司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聚氯乙烯绝缘无护套电线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 IEC01 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四川环球阻燃电线电缆有限公司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聚氯乙烯绝缘电线电缆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BVVB 300/500V 2×2.5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成都鑫龙宇线缆有限公司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 01 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成都德源电缆有限公司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 01（BV）450/750V 1×4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四川成都彭州三电电缆制造有限公司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 IEC01(BV)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成都龙桥川缆电缆有限公司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 IEC01(BV)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成都力成电缆有限公司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60227IEC01(BV)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四川全球通电缆有限公司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聚氯乙烯绝缘电线电缆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 IEC01（BV）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成都塑电科技有限公司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聚氯乙烯绝缘无护套电线电缆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 IEC01（BV）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郫县中东电线电缆厂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 IEC01（BV）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郫县锦东电线电缆厂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BLVVB 300/500V 2×2.5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四川省成都旌东线缆有限公司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BLV 450/750V 1×4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四川神州线缆有限公司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聚氯乙烯绝缘电线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60227IEC01(BV) 450/750V 1×2.5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双流县西航港新蓝特照明电器厂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智拓石英灯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FMW（冷光型）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成都前锋电子有限责任公司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储水密闭式电热水器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WB15K-50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四川华体照明科技股份有限公司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翔翼灯头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HT-05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四川成泰科技有限责任公司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格林格旋流吸油烟机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CXW-160-G051JF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成都一三五星实业有限公司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高效节能灯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YPZ220/25-ZS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成都市林楠家俱有限公司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成都美图饰家具有限公司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布艺沙发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710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成都双流圣马诺家私厂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新都区新加哥家具厂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成都明旺家私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衣柜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920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武侯区万事达办公家具厂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1200×600×75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成都市新都区阳光兆久家具厂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成都市更新家具有限公司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500×500×680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新都区左上家具厂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S-213A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成都市每立方家具有限责任公司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新都区富美轩家具厂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F01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成都意航科技研发有限责任公司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成都华美利旺胜家私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成都高新区源泉家私厂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软床（床头柜）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新都区广繁家具沙发厂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A-30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成都市春聪贸易有限公司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成都嘉丽豪家具有限公司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餐椅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高新区新创美家私厂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1038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高新区新明珠家私厂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成都双流华升家具制造厂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视听柜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1542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武侯区立鑫家具厂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四川鑫瑞达办公家具有限公司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活动柜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双流明辉办公家具厂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实木办公椅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成都红之兴现代办公家具有限公司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成都家语家私有限公司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衣柜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彭州市名门家具厂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成都市富丽诗家具有限公司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F-08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成都双流华升家具制造厂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5542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成都双流新浪家私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成都市双流心之梦家具厂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视听柜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双流华夏阳光家具厂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成都上智教学设备有限公司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学生课桌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武侯区森佳酒店办公家具厂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四川鑫华美办公家具有限公司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活动柜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成都市武侯区安吉天信办公家具厂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成都市倾国家私有限公司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600型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成都市武侯区斯帝豪润家私厂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成都林安元木业有限公司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浸渍胶膜纸饰面人造板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1220×2440×15（mm）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四川旗立家具有限公司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杀菌衣柜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龙泉驿区黄土镇百丽思家具厂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GJ802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四川省品度木业有限责任公司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双流新辉沙发厂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205#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新都区木兰镇湘川套装门加工厂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木质门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2000×800×40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成都市东信家具有限责任公司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木质门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2000×800×50（mm）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成都爱得乐家具有限公司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成都鸿都家具厂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815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成都民旺家具有限公司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衣柜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920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双流辉黎家具厂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双流县黄甲香典家具厂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实木衣柜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成都市双流锐豪家私厂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视听柜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1518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成都市双流蓝宝石家具厂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成都瑞阁林家具有限公司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K6-A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双流县恒远阳光家具厂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1200×600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四川优客家具有限公司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成都沃克家具有限公司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B1201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双流县蜀兴沙发加工厂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7880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成都双马虹川木业有限责任公司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SMSF001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成都益豪木业有限公司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视听柜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D3601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成都豪庭家私有限公司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新歆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高新区雅迪鑫沙发厂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崇州市永信木业加工厂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成都市润年家私有限公司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1800-89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新都区金樟沙发厂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S002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新都区帅龙家具厂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612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成都豪林家具厂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80-12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成都市名扬世佳家具有限责任公司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成都长青藤家具有限公司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641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武侯区翔瑞办公家具厂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1400×700×760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成都荣鑫家私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新都区新繁镇津达莱家具厂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角几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F-A006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成都市名瑞恩沙发厂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崇州市三江北园人造板厂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胶合板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2440×1220×9（mm）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四川省金润仪器设备有限公司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实木幼儿床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四川兰雨精工实业有限公司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衣柜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800×600×1800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四川欣源家具有限公司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三抽床头柜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成都浪雅名居沙发厂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四川冠聘家具有限公司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双流县腾威家具厂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双流忠天家具厂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餐椅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B21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新津县五津怡菲尔沙发厂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布艺沙发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D-30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成都市高新区布莱威斯沙发厂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布艺沙发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成都市金彩家具有限公司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活动柜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blPrEx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成都富予达家具有限公司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活动柜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新都区新繁镇橡府家园家具厂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崇州三江镇旭洋沙发厂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成都四通瑞坤家具有限公司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学生课桌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成都市固佳木门厂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复合实木门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成都浪度家居有限公司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1501D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香柏艺家家具厂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邛崃市本木木业有限公司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1920×792×34（mm）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四川省邛崃华龙木制品加工厂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2000×800×38（mm）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成都青鹏沙发厂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R-139#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高新区帝皇世家沙发厂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成都靓景家具有限公司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A301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成都蓝邦家俬</w:t>
            </w:r>
            <w:r w:rsidRPr="00BC5CBF">
              <w:rPr>
                <w:rFonts w:ascii="方正仿宋" w:hAnsi="方正仿宋简体" w:cs="方正仿宋简体" w:hint="eastAsia"/>
                <w:kern w:val="0"/>
                <w:sz w:val="21"/>
                <w:szCs w:val="21"/>
              </w:rPr>
              <w:t>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H130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新都区龙桥镇新科家具厂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6号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武侯区锦美现代办公家具厂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成都市双流辛迪泛美家具制造厂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餐桌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成都市武侯区实益办公家具厂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双流县龙鑫沙发厂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成都洛曼家具有限公司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灯柜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成都旭阳沙发厂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成都市新都区龙君钢木家具厂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205#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崇州市锦江乡志英铁木家具厂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教学椅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800×360（mm）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成都欣皓科教设备有限公司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课桌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400×600×760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四川省成都市润年家私有限责任公司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120-32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成都市新都区钻石人生床垫厂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弹簧软床垫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2000×1800（mm）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成都别致教具实业有限公司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课桌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600×400×650×740（mm）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双流县民源木门厂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2000×800×38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成都市锦江区依曼缔诗沙发厂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成都市圣天伦家私厂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成都市与时家居有限责任公司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359型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双流县乾龙家私厂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餐桌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成都铭旺沙发厂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成都市锦江区远洋沙发厂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2046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成都市高新区青龙沙发厂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成都市鑫琦玮家具有限公司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彭州市金叶床垫厂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床垫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2000×1500×200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成都盛世玉檀香装饰材料有限公司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成都市三鑫鼎高家具有限责任公司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单人沙发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成都好迪家具有限公司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床垫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1500×2000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双流营门钢木家具厂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麻将椅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8056</w:t>
            </w:r>
          </w:p>
        </w:tc>
      </w:tr>
      <w:tr w:rsidR="008261F9" w:rsidRPr="00BC5CBF" w:rsidTr="00EA3869">
        <w:tblPrEx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成都市智海家具有限公司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606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双流萨琪家具厂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SC-1207#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武侯区方语办公家私厂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活动柜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成都市武侯区新阳光办公家私厂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活动柜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双流县喜仕龙金苹果家具制造厂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成都市龙中杰家具有限公司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成都蜀渝万江塑胶材料有限公司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通用软质聚醚型聚氨酯泡沫塑料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2020×3020×50（mm）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成都富森美家具厂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双流鼎兴饰面家具厂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浸渍胶膜纸饰面人造板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2440×1250×15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成都双马虹川木业有限责任公司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DC02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成都市万年红木业有限公司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9019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成都市丽豪家具有限公司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成都市国森木业有限公司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中纤板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1220×2440×15（mm）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双流县爱迪舍沙发厂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成都凯比娅迪家具有限责任公司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武侯区富贵办公家具厂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活动柜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成都市武侯区华林家具厂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活动柜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双流县炫亮家私厂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衣柜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成都德邦博派家具有限公司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椅子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A0006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成都市武侯区顶尚家私厂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电视柜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成都市郫县格美诗家具厂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760×920（mm）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新津县双金家具厂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餐椅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39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双流县华林家具制造厂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茶几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四川银瑞木业有限公司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2000×800×42（mm）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四川瑞百丽尚品家具有限公司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办公桌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1200W×400D×750H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郫县瑞祥木制品厂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室内套装门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2000×800（mm）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成都市新想家具有限公司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实木茶几（玻璃面）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98009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双流县展鸿家私厂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餐椅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彭州鹤翔家具床垫厂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Z001-8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武侯区冠沐松家具厂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沙发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成都豪格美雅贸易公司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床头柜（1085）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1085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成都圣丹娜鞋业有限公司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PU革胶粘女单鞋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成都周氏鞋材厂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皮鞋外底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双流双益橡胶材料厂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皮鞋外底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双流县吉宏鞋材经营部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钢勾心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2/50～74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成都鸿鑫鞋材五金厂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钢勾心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2/50～74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双流玉隆鞋材有限公司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皮鞋用外底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60879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双流先鑫鞋材厂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钢勾心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Feb-74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成都阳光雨鞋业有限公司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PU革女凉鞋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blPrEx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崇州高峰鞋材有限公司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鞋底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成都晶宇鞋类制品有限公司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皮鞋外底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10192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成都市武侯区俊龙鞋材厂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鞋用外底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37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成都华履鞋业有限公司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羊皮女单鞋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240、240、240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成都市康凤鞋业有限公司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PU革胶粘女单鞋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230、230、235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成都九佰利鞋业有限责任公司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羊绒磨砂胶粘女靴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成都识途鞋业有限公司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四川波西米亚皮革制品有限公司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成都芭莎艾伦鞋业有限公司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225、235、230、220、240、230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成都市武侯区宏鑫鞋材厂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鞋用外底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17167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成都市武侯区锦都工艺鞋厂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时装女鞋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245、225、220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成都俏妮尔皮鞋厂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PU革女靴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成都米洛卡鞋业有限公司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成都市武侯区捷盛鞋业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成都凯奇鞋业有限公司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皮凉鞋（313062）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215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成都吉田鞋业有限公司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PU女凉鞋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235、230、240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成都紫玉兰鞋业有限公司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牛皮面革胶粘底女四季鞋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240、245、250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成都艾民儿皮制品有限责任公司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四川省恒通雅美迪鞋业有限公司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成都英姿杰鞋业有限公司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230、235、235、230、240、240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成都市蓉通塑胶有限公司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成都奥特星鞋业有限公司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成都奥特星鞋业有限公司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成都奥特星鞋业有限公司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双流甬蜀鞋材厂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皮鞋外底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成都双流永信鞋业有限公司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凉鞋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250、245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成都花晨月鞋业有限公司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成都市比尔丽鞋业有限公司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成都市比尔丽鞋业有限公司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成都真美宝鞋业有限公司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武侯区俊鑫皮鞋厂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成都多米尼鞋业有限公司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成都市鑫隆盛鞋业有限公司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230(1.5)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武侯区白云皮鞋厂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PU革女靴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新都区大丰闽兴箱包厂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旅行箱包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20″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成都升龙商贸有限公司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blPrEx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成都天步皮革制品有限公司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羊皮女鞋（X3035D）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四川嫒安娜鞋业有限公司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四川盛隆鞋业有限公司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双流雅仕逹</w:t>
            </w:r>
            <w:r w:rsidRPr="00BC5CBF">
              <w:rPr>
                <w:rFonts w:ascii="方正仿宋" w:hAnsi="方正仿宋简体" w:cs="方正仿宋简体" w:hint="eastAsia"/>
                <w:kern w:val="0"/>
                <w:sz w:val="21"/>
                <w:szCs w:val="21"/>
              </w:rPr>
              <w:t>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成都恒进鞋业有限公司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四川省恒通雅美迪鞋业有限公司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羊皮女单鞋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四川省恒通雅美迪鞋业有限公司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羊皮女靴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成都市比尔丽鞋业有限公司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羊皮女靴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四川省新鸿鑫鞋业有限公司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235、240、245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成都瑞意鞋业有限公司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成都轶丹鞋业有限公司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225、230、235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成都冰奇步鞋业有限公司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成都元庆鞋业有限公司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武侯区雅奇皮鞋厂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成都市武侯区艾佳皮鞋厂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成都市武侯区三爱皮鞋厂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成都市武侯区三爱皮鞋厂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成都顺煌鞋业有限公司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成都市武侯区步宇皮鞋厂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成都市武侯区万佳鞋厂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胶粘童鞋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190、190、190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成都洪庆鞋业有限公司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成都华泰鞋业有限公司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成都路易盛世鞋业有限公司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成都双流恒申鞋业有限公司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凉鞋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双流县海都皮鞋制造厂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PU革胶粘女单鞋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225、230、235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成都市武侯区鑫百合鞋厂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成都市武侯区鑫百合鞋厂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成都市武侯区鑫百合鞋厂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成都市艾米奇鞋业有限公司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成都市麦丰鞋业有限公司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牛皮女凉鞋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成都市鑫茂鞋业有限责任公司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武侯区鑫线鞋厂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成都市武侯区杰妮娅皮鞋厂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牛皮女单鞋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成都美丽点鞋业有限责任公司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成都市三美鞋业有限公司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成都蓝琪鞋业有限公司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成都市俏妮尔皮鞋厂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短靴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成都市武侯区方渝皮鞋厂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成都市武侯区方渝皮鞋厂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羊皮女靴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230、235、240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成都市武侯区雅思霓鞋业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牛皮女靴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成都力铭鞋业有限公司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羊皮女鞋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230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成都蜀农昊农业有限公司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测土配方专用肥（掺混肥料）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25kg/袋 总养分≥51.0% 26-11-14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郫县兴旺涂料厂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外墙干粉腻子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都江堰市民鑫防火材料有限公司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热固性粉末涂料（室内用）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光泽(60°)&gt;60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成都德工建材有限公司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真石漆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W型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成都雨润涂料厂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外墙乳胶漆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25kg/桶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成都展辰化工有限公司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UV辊涂清底漆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CUZ4202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成都市郫县兴旺新型建材厂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805建筑胶水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无醛型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四川瑞莱仕涂料有限公司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银光漆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NC-SM5  漆：稀=100：40，面漆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新都区斑竹园镇春天建材厂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外墙乳胶漆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四川泉欣科技有限公司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硅藻生态腻子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HHN-2 Y型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成都市美莱雅涂料有限公司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真石漆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75kg/桶 W型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成都市新都区国强涂料有限责任公司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雪山白面漆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漆：固：稀=1:1：0.5～1 家具厂和装修用面漆，光泽（60°）&gt;80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成都市新都区国强涂料有限责任公司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高耐磨半哑清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漆：固：稀=1:0.5：0.5～1 家具厂和装修用面漆，光泽（60°）&lt; 80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成都川品粘胶有限公司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白乳胶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50型  水基型聚乙酸乙烯酯胶粘剂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成都亚美亚涂料有限公司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PU白底漆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MY-4811 漆：固：稀=1：0.5：0.3～0.5 通用底漆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成都市长润发涂料有限公司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PU特级镜面清面漆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CJ-302H 漆：CJ-22 固：CJ-002F 稀=1：1：0.5 家具厂和装修用面漆 光泽（60°）＞80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都江堰市渝永建材厂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渝永5198内墙腻子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Y型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都江堰市康鑫建材厂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808型八合一干粉环保腻子（外墙）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成都家丽彩涂料有限公司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PU哑光清面漆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YGD-3030 漆:固:稀=1:0.5～0.6:0.6～0.8 家具厂和装修用面漆,光泽(60°)＜80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成都广华涂料有限公司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硝基清底漆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GHN-5450 漆:稀=1:0.5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成都环亚粘合剂有限公司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氯丁橡胶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808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成都市美佳莱涂料有限公司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PU特清透明底漆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T122 漆：固：稀=1：0.5：0.7 通用底漆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成都宇润涂料厂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外墙乳胶漆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25kg/桶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青白江区新创意涂料厂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外墙干粉环保墙面漆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成都巴德士涂料有限公司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五分光高透明度哑光清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漆（BF-1605)：固(BF-53)：稀(BF-10)=1:0.5:0.4，光泽（60°）&lt;80，家具厂和装修用面漆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成都盖尔建筑装饰材料有限公司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PU哑光清漆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CR3600 漆：固：稀=1:0.5:0.6-0.8 光泽（60°）&lt;80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成都市金牛区美星涂料厂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找平石膏腻子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Y型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立邦涂料（成都）有限公司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立邦“净味亮家居”内墙乳胶漆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成都慧康建材有限公司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外墙干粉腻子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P型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成都佳世昌建材有限公司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铝合金装饰型材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6063-T5 喷涂 扁管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成都佳世昌建材有限公司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铝合金装饰型材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6063-T5 喷涂 百叶片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都江堰市精雕金属制品厂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870×1970（mm）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都江堰市锦标金属制品加工厂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860×2050（mm）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都江堰市鸿源钉丝厂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一般用途圆钢钉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Φ2.55×50mm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四川津津铜业有限公司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电工用铜线坯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Φ8mm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都江堰市家好金属制品厂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860×1960mm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都江堰市鸿心钢质门厂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870×1980mm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都江堰市勇雷金属加工厂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860×1960mm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都江堰市龙腾金属制品厂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860×1960mm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都江堰市星辰金属制品厂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870×1960mm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都江堰市和顺钢质门加工厂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860×2050mm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都江堰市宏森特种金属构件厂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860×1960mm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都江堰市昌伟钢质门厂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860×1960mm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都江堰市大昌生金属门窗厂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860×1960mm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成都荣兴铝业有限公司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粉末喷涂型材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R×B500/E×6m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成都标建铝业有限公司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建筑用铝合金型材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BJ-C7606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都江堰市天健锦力钉丝厂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一般用途圆钢钉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Φ2.3×60（mm）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都江堰宏鼎金属制品厂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860×2040(mm)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都江堰市金堰金属制品厂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860×2050mm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都江堰市金奇金属制品加工厂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930×1980（mm）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都江堰市聚鑫钢质门厂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880×1960（mm）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都江堰市东泰金属制品厂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860×1960（mm）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都江堰市卫达钢质门窗厂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860×2050mm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都江堰崇义镇馨利钢门窗厂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860×1990mm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成都大华路面机械有限公司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平地机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PY185A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成都大华路面机械有限公司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平地机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PY185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成都创磊机械有限公司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液压缸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CG956CJ  150/80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成都创磊机械有限公司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液压缸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YTXCG956C  180/90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四川农垦铜业有限责任公司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铜带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0.1×20mm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都江堰市升腾金属制品厂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960×2050mm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成都市新都区万象顾阳金属门厂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1960×860（mm）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新都区富好家钢质门制造厂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1970×860（mm）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成都市新都区黄金龙钢制品厂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1960×860（mm）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成都强盾门窗有限公司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1960×860（mm）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成都市新都区智诚门窗厂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920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成都彭州京华制管有限公司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焊接钢管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Ф25.5×2.3 Q195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成都华实暖通设备有限公司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通风空调风口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HS4025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都江堰市宏达金属制品有限责任公司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非机械弹簧用碳素弹簧钢丝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Φ2.2mm A4 h12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成都市新都区吉星钢质门厂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1970×860mm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成都福一门业有限公司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钢质门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960×2050mm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崇州市锦江金地水泥制品厂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RCPⅠ400×2500（mm）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崇州市锦江乡永昌水泥制品厂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RCPⅠ500×2000（mm）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成都市欣光泽建材有限公司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RCPⅡ800×2500（mm）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崇州市江惠市政设施有限公司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检查井盖（复合）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700mm  C250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成都市龙双新型页岩空心砖厂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烧结空心砖（五孔）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240×200×115（mm）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成都万博丰工贸有限公司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混凝土波瓦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322×420（mm）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成都万博丰工贸有限公司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混凝土平瓦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322×420（mm）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邛崃市九龙新型建材厂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烧结普通砖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240×115×53（mm）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四川省邛崃市宏林砖厂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烧结空心砖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240×200×115（mm）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成都市鹏强新型建材有限公司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烧结多孔砖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240×115×90（mm）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邛崃市双龙页岩砖厂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烧结普通砖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240×115×50（mm）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成都贝根管道有限责任公司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钢丝网骨架塑料（聚乙烯）复合管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dn160×1.6MPa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成都金堂北星页岩砖有限公司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烧结多孔砖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240×115×90（mm）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成都雷剑健雅服饰有限公司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棉上衣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检样：M  备样：XL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彭州德亿龙仔儿童服饰有限公司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牛仔裤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检样：180/88A    备样：180/100A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成都市喜多贝服饰有限公司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大熊头短袖桃领开胸套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检样：59/44  66/48  备样：80/48   59/44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彭州市伊米图服装厂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上衣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检样：165/88A   备样：160/84A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成都汉莎职业服饰有限公司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女式衬衣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160/84A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成都乔邦服饰有限公司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女式西裤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定制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新都区大丰雷登利服装厂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休闲裤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175/80A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成都市老弹匠棉业有限公司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精品全棉被芯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180×220cm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新都区大丰帅旗制衣厂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休闲裤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175/80A 175/87A 175/90A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成都市家有喜事家纺有限公司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呼吸立体枕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45×70(cm)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四川海丝达斯服装有限公司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牛仔女裤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165/70A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四川德道尔实业有限公司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休闲裤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175/80A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成都城缘家纺有限公司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枕芯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70×45×3cm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新都区大丰财华制衣厂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男式茄克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170/86A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新都区斑竹园镇明星服装加工厂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休闲裤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170/77A 175/80A 180/92A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成都市新都龙江制衣厂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休闲裤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175/83A  175/90A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成都市新都区花仙缝制厂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工作服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四川省迦南劳保用品有限公司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民工工作服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165/88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成都红富士被服有限公司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青春炫酷四件套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被套：200×230cm   床单：250×250cm  枕套：48×73cm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新都区新都镇浩发制衣厂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休闲裤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185/80A  185/82A  185/84A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成都市新都区佳睿服装加工厂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弹力长裤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105/52 110/54  120/58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新都区斑竹园镇旭阳服装厂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休闲裤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175/77A 175/180A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成都圣雨兰制衣有限公司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纯棉牛仔工作服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----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成都制式服装有限责任公司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工商男温区防寒服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175/96B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金堂宏发涵管小件厂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RCPⅡ300×2500（mm）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崇州市西河冷轧带肋钢厂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冷轧带肋钢筋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Φ6mm  CRB550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彭州市天彭镇永固涵管厂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RCPⅡ300×2500（mm）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成都泰恒水泥制品有限公司金堂分公司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RCPⅡ400×2000（mm）（平口)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成都川汇铸造厂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排水用柔性接口铸铁管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DN100×3000（mm）（W1型）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崇州市孜翰机械铸件厂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排水用柔性接口铸铁管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DN150×3000（mm）（W型）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崇州市元通镇世蛟铸造厂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排水用柔性接口铸铁管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DN100×3000（mm）（W型）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都江堰市石牛水泥制品厂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RCPⅡ600×2500（mm）Ⅱ级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成都市华严建筑工程有限公司预制构件厂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RCPⅡ700×2500（mm）（承插)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成都市新都区锦华实业有限公司青白江分公司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RCPⅡ500×2500（mm）（承插）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成都市新都区锦华实业有限公司青白江永强分公司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RCPⅡ500×2500（mm）（承插）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成都建业制品有限责任公司一分公司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RCPⅡ600×2500（mm）（承插）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成都瑞恒水泥制品厂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RCPⅡ800×2500（mm）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崇州市白头秀清水泥制品厂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RCPⅠ400×2500（mm）Ⅰ级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崇州市锦江鑫宏达水泥制品厂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RCPⅠ600×2500（mm）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成都市邦川水泥制品有限公司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RCPⅡ500×2500（mm）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双流县石棉水泥制品厂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RCPⅡ400×2500（mm）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双流县白家昌铭水泥制品厂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RCPⅡ500×2500（mm）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成都建业制品有限责任公司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RCPⅡ500×2500（mm）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成都盛威实业有限公司青白江兴成分公司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RCPⅡ400×2500（mm）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lastRenderedPageBreak/>
              <w:t>成都乐佳建材有限公司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RCPⅡ500×2500（mm）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四川汇昌实业开发有限公司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RCPⅡ600×2000（mm）（平口）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成都市德新实业有限责任公司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RCPⅢ1600×2000（mm）（平口）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成都市温江区益都村实业有限责任公司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RCPⅡ500×2500（mm）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成都泰恒水泥制品有限公司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RCPⅡ600×2500（mm）（承插）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成都市温江区鑫鑫水泥制品有限公司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RCPⅡ500×2500（mm）</w:t>
            </w:r>
          </w:p>
        </w:tc>
      </w:tr>
      <w:tr w:rsidR="008261F9" w:rsidRPr="00BC5CBF" w:rsidTr="00EA3869">
        <w:trPr>
          <w:trHeight w:val="55"/>
          <w:jc w:val="center"/>
        </w:trPr>
        <w:tc>
          <w:tcPr>
            <w:tcW w:w="36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left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都江堰市导江水泥制品厂</w:t>
            </w:r>
          </w:p>
        </w:tc>
        <w:tc>
          <w:tcPr>
            <w:tcW w:w="26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钢筋混凝土排水管</w:t>
            </w:r>
          </w:p>
        </w:tc>
        <w:tc>
          <w:tcPr>
            <w:tcW w:w="34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61F9" w:rsidRPr="00BC5CBF" w:rsidRDefault="008261F9" w:rsidP="00EA3869">
            <w:pPr>
              <w:widowControl/>
              <w:spacing w:line="400" w:lineRule="exact"/>
              <w:jc w:val="center"/>
              <w:rPr>
                <w:rFonts w:ascii="方正仿宋" w:hAnsi="宋体" w:cs="宋体" w:hint="eastAsia"/>
                <w:kern w:val="0"/>
                <w:sz w:val="21"/>
                <w:szCs w:val="21"/>
              </w:rPr>
            </w:pPr>
            <w:r w:rsidRPr="00BC5CBF">
              <w:rPr>
                <w:rFonts w:ascii="方正仿宋" w:hAnsi="宋体" w:cs="宋体" w:hint="eastAsia"/>
                <w:kern w:val="0"/>
                <w:sz w:val="21"/>
                <w:szCs w:val="21"/>
              </w:rPr>
              <w:t>RCPⅡ800×2500（mm）</w:t>
            </w:r>
          </w:p>
        </w:tc>
      </w:tr>
    </w:tbl>
    <w:p w:rsidR="003666B8" w:rsidRDefault="003666B8">
      <w:bookmarkStart w:id="0" w:name="_GoBack"/>
      <w:bookmarkEnd w:id="0"/>
    </w:p>
    <w:sectPr w:rsidR="00366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79D" w:rsidRDefault="00E2379D" w:rsidP="008261F9">
      <w:r>
        <w:separator/>
      </w:r>
    </w:p>
  </w:endnote>
  <w:endnote w:type="continuationSeparator" w:id="0">
    <w:p w:rsidR="00E2379D" w:rsidRDefault="00E2379D" w:rsidP="0082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79D" w:rsidRDefault="00E2379D" w:rsidP="008261F9">
      <w:r>
        <w:separator/>
      </w:r>
    </w:p>
  </w:footnote>
  <w:footnote w:type="continuationSeparator" w:id="0">
    <w:p w:rsidR="00E2379D" w:rsidRDefault="00E2379D" w:rsidP="00826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B9F"/>
    <w:multiLevelType w:val="hybridMultilevel"/>
    <w:tmpl w:val="C6F057B8"/>
    <w:lvl w:ilvl="0" w:tplc="FFFFFFFF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688430E"/>
    <w:multiLevelType w:val="hybridMultilevel"/>
    <w:tmpl w:val="BAC24ECE"/>
    <w:lvl w:ilvl="0" w:tplc="F138A000">
      <w:start w:val="1"/>
      <w:numFmt w:val="ideographEnclosedCircle"/>
      <w:lvlText w:val="%1."/>
      <w:lvlJc w:val="left"/>
      <w:pPr>
        <w:tabs>
          <w:tab w:val="num" w:pos="1350"/>
        </w:tabs>
        <w:ind w:left="13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2">
    <w:nsid w:val="074E69DC"/>
    <w:multiLevelType w:val="hybridMultilevel"/>
    <w:tmpl w:val="EE5856A0"/>
    <w:lvl w:ilvl="0" w:tplc="FF90ED36">
      <w:start w:val="1"/>
      <w:numFmt w:val="japaneseCounting"/>
      <w:lvlText w:val="%1、"/>
      <w:lvlJc w:val="left"/>
      <w:pPr>
        <w:tabs>
          <w:tab w:val="num" w:pos="1409"/>
        </w:tabs>
        <w:ind w:left="1409" w:hanging="1155"/>
      </w:pPr>
      <w:rPr>
        <w:rFonts w:hint="eastAsia"/>
      </w:rPr>
    </w:lvl>
    <w:lvl w:ilvl="1" w:tplc="BA028596">
      <w:start w:val="1"/>
      <w:numFmt w:val="decimal"/>
      <w:lvlText w:val="%2、"/>
      <w:lvlJc w:val="left"/>
      <w:pPr>
        <w:tabs>
          <w:tab w:val="num" w:pos="1394"/>
        </w:tabs>
        <w:ind w:left="1394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54"/>
        </w:tabs>
        <w:ind w:left="235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14"/>
        </w:tabs>
        <w:ind w:left="361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34"/>
        </w:tabs>
        <w:ind w:left="4034" w:hanging="420"/>
      </w:pPr>
    </w:lvl>
  </w:abstractNum>
  <w:abstractNum w:abstractNumId="3">
    <w:nsid w:val="083214B1"/>
    <w:multiLevelType w:val="singleLevel"/>
    <w:tmpl w:val="20C2347A"/>
    <w:lvl w:ilvl="0">
      <w:start w:val="1"/>
      <w:numFmt w:val="japaneseCounting"/>
      <w:lvlText w:val="%1."/>
      <w:lvlJc w:val="left"/>
      <w:pPr>
        <w:tabs>
          <w:tab w:val="num" w:pos="680"/>
        </w:tabs>
        <w:ind w:left="680" w:hanging="265"/>
      </w:pPr>
      <w:rPr>
        <w:rFonts w:hint="eastAsia"/>
      </w:rPr>
    </w:lvl>
  </w:abstractNum>
  <w:abstractNum w:abstractNumId="4">
    <w:nsid w:val="08334C00"/>
    <w:multiLevelType w:val="hybridMultilevel"/>
    <w:tmpl w:val="AD32F48E"/>
    <w:lvl w:ilvl="0" w:tplc="5C963F1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8F54F5A"/>
    <w:multiLevelType w:val="hybridMultilevel"/>
    <w:tmpl w:val="AACCD786"/>
    <w:lvl w:ilvl="0" w:tplc="35988E26">
      <w:start w:val="1"/>
      <w:numFmt w:val="decimal"/>
      <w:lvlText w:val="%1."/>
      <w:lvlJc w:val="left"/>
      <w:pPr>
        <w:tabs>
          <w:tab w:val="num" w:pos="178"/>
        </w:tabs>
        <w:ind w:left="17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58"/>
        </w:tabs>
        <w:ind w:left="6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78"/>
        </w:tabs>
        <w:ind w:left="10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98"/>
        </w:tabs>
        <w:ind w:left="14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918"/>
        </w:tabs>
        <w:ind w:left="19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38"/>
        </w:tabs>
        <w:ind w:left="23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58"/>
        </w:tabs>
        <w:ind w:left="27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178"/>
        </w:tabs>
        <w:ind w:left="31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598"/>
        </w:tabs>
        <w:ind w:left="3598" w:hanging="420"/>
      </w:pPr>
    </w:lvl>
  </w:abstractNum>
  <w:abstractNum w:abstractNumId="6">
    <w:nsid w:val="0C8C7EE3"/>
    <w:multiLevelType w:val="hybridMultilevel"/>
    <w:tmpl w:val="4EC41CA2"/>
    <w:lvl w:ilvl="0" w:tplc="BE427F38">
      <w:start w:val="1"/>
      <w:numFmt w:val="decimal"/>
      <w:lvlText w:val="%1"/>
      <w:lvlJc w:val="center"/>
      <w:pPr>
        <w:tabs>
          <w:tab w:val="num" w:pos="644"/>
        </w:tabs>
        <w:ind w:left="0" w:firstLine="28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12911E2"/>
    <w:multiLevelType w:val="hybridMultilevel"/>
    <w:tmpl w:val="498E3FA6"/>
    <w:lvl w:ilvl="0" w:tplc="8F621216">
      <w:start w:val="1"/>
      <w:numFmt w:val="decimal"/>
      <w:lvlText w:val="%1."/>
      <w:lvlJc w:val="left"/>
      <w:pPr>
        <w:tabs>
          <w:tab w:val="num" w:pos="1117"/>
        </w:tabs>
        <w:ind w:left="1117" w:hanging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2"/>
        </w:tabs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2"/>
        </w:tabs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2"/>
        </w:tabs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2"/>
        </w:tabs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2"/>
        </w:tabs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2"/>
        </w:tabs>
        <w:ind w:left="4252" w:hanging="420"/>
      </w:pPr>
    </w:lvl>
  </w:abstractNum>
  <w:abstractNum w:abstractNumId="8">
    <w:nsid w:val="14F66427"/>
    <w:multiLevelType w:val="hybridMultilevel"/>
    <w:tmpl w:val="FC5AAD54"/>
    <w:lvl w:ilvl="0" w:tplc="FFFFFFFF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56A3511"/>
    <w:multiLevelType w:val="singleLevel"/>
    <w:tmpl w:val="18A27C3A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F872F37"/>
    <w:multiLevelType w:val="hybridMultilevel"/>
    <w:tmpl w:val="058E6D9A"/>
    <w:lvl w:ilvl="0" w:tplc="B0181CA4">
      <w:start w:val="1"/>
      <w:numFmt w:val="decimal"/>
      <w:lvlText w:val="%1"/>
      <w:lvlJc w:val="center"/>
      <w:pPr>
        <w:tabs>
          <w:tab w:val="num" w:pos="587"/>
        </w:tabs>
        <w:ind w:left="340" w:hanging="113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421AA3"/>
    <w:multiLevelType w:val="hybridMultilevel"/>
    <w:tmpl w:val="0F660ADA"/>
    <w:lvl w:ilvl="0" w:tplc="22B25C2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2">
    <w:nsid w:val="482866FC"/>
    <w:multiLevelType w:val="hybridMultilevel"/>
    <w:tmpl w:val="7B20F5EA"/>
    <w:lvl w:ilvl="0" w:tplc="5A62D6A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4E100C9D"/>
    <w:multiLevelType w:val="singleLevel"/>
    <w:tmpl w:val="3D50886A"/>
    <w:lvl w:ilvl="0">
      <w:start w:val="1"/>
      <w:numFmt w:val="japaneseCounting"/>
      <w:lvlText w:val="%1."/>
      <w:lvlJc w:val="left"/>
      <w:pPr>
        <w:tabs>
          <w:tab w:val="num" w:pos="680"/>
        </w:tabs>
        <w:ind w:left="680" w:hanging="265"/>
      </w:pPr>
      <w:rPr>
        <w:rFonts w:hint="eastAsia"/>
      </w:rPr>
    </w:lvl>
  </w:abstractNum>
  <w:abstractNum w:abstractNumId="14">
    <w:nsid w:val="4F2223EA"/>
    <w:multiLevelType w:val="hybridMultilevel"/>
    <w:tmpl w:val="A8B808B6"/>
    <w:lvl w:ilvl="0" w:tplc="C5BC3E7C">
      <w:start w:val="1"/>
      <w:numFmt w:val="decimal"/>
      <w:lvlText w:val="%1、"/>
      <w:lvlJc w:val="left"/>
      <w:pPr>
        <w:tabs>
          <w:tab w:val="num" w:pos="1320"/>
        </w:tabs>
        <w:ind w:left="13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4B5C2D"/>
    <w:multiLevelType w:val="hybridMultilevel"/>
    <w:tmpl w:val="C46AA572"/>
    <w:lvl w:ilvl="0" w:tplc="BD3E93A6">
      <w:start w:val="1"/>
      <w:numFmt w:val="japaneseCounting"/>
      <w:lvlText w:val="%1、"/>
      <w:lvlJc w:val="left"/>
      <w:pPr>
        <w:tabs>
          <w:tab w:val="num" w:pos="1322"/>
        </w:tabs>
        <w:ind w:left="132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2"/>
        </w:tabs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2"/>
        </w:tabs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2"/>
        </w:tabs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2"/>
        </w:tabs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2"/>
        </w:tabs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2"/>
        </w:tabs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2"/>
        </w:tabs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2"/>
        </w:tabs>
        <w:ind w:left="4382" w:hanging="420"/>
      </w:pPr>
    </w:lvl>
  </w:abstractNum>
  <w:abstractNum w:abstractNumId="16">
    <w:nsid w:val="593A4ABC"/>
    <w:multiLevelType w:val="hybridMultilevel"/>
    <w:tmpl w:val="993C0B90"/>
    <w:lvl w:ilvl="0" w:tplc="4384A886">
      <w:start w:val="1"/>
      <w:numFmt w:val="decimal"/>
      <w:lvlText w:val="%1、"/>
      <w:lvlJc w:val="left"/>
      <w:pPr>
        <w:tabs>
          <w:tab w:val="num" w:pos="1322"/>
        </w:tabs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2"/>
        </w:tabs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2"/>
        </w:tabs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2"/>
        </w:tabs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2"/>
        </w:tabs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2"/>
        </w:tabs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2"/>
        </w:tabs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2"/>
        </w:tabs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2"/>
        </w:tabs>
        <w:ind w:left="4382" w:hanging="420"/>
      </w:pPr>
    </w:lvl>
  </w:abstractNum>
  <w:abstractNum w:abstractNumId="17">
    <w:nsid w:val="5A721AC7"/>
    <w:multiLevelType w:val="hybridMultilevel"/>
    <w:tmpl w:val="0506F394"/>
    <w:lvl w:ilvl="0" w:tplc="F488B2AE">
      <w:start w:val="1"/>
      <w:numFmt w:val="decimal"/>
      <w:lvlText w:val="%1"/>
      <w:lvlJc w:val="left"/>
      <w:pPr>
        <w:tabs>
          <w:tab w:val="num" w:pos="473"/>
        </w:tabs>
        <w:ind w:left="340" w:hanging="22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9"/>
  </w:num>
  <w:num w:numId="5">
    <w:abstractNumId w:val="8"/>
  </w:num>
  <w:num w:numId="6">
    <w:abstractNumId w:val="0"/>
  </w:num>
  <w:num w:numId="7">
    <w:abstractNumId w:val="17"/>
  </w:num>
  <w:num w:numId="8">
    <w:abstractNumId w:val="10"/>
  </w:num>
  <w:num w:numId="9">
    <w:abstractNumId w:val="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 w:numId="13">
    <w:abstractNumId w:val="7"/>
  </w:num>
  <w:num w:numId="14">
    <w:abstractNumId w:val="12"/>
  </w:num>
  <w:num w:numId="15">
    <w:abstractNumId w:val="11"/>
  </w:num>
  <w:num w:numId="16">
    <w:abstractNumId w:val="1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2B"/>
    <w:rsid w:val="003666B8"/>
    <w:rsid w:val="0077562B"/>
    <w:rsid w:val="008261F9"/>
    <w:rsid w:val="00C563CE"/>
    <w:rsid w:val="00E2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1F9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1F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26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61F9"/>
    <w:rPr>
      <w:sz w:val="18"/>
      <w:szCs w:val="18"/>
    </w:rPr>
  </w:style>
  <w:style w:type="paragraph" w:styleId="a4">
    <w:name w:val="footer"/>
    <w:basedOn w:val="a"/>
    <w:link w:val="Char0"/>
    <w:unhideWhenUsed/>
    <w:rsid w:val="008261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61F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261F9"/>
    <w:rPr>
      <w:rFonts w:ascii="Times" w:eastAsia="方正仿宋" w:hAnsi="Times" w:cs="Times New Roman"/>
      <w:b/>
      <w:bCs/>
      <w:kern w:val="44"/>
      <w:sz w:val="44"/>
      <w:szCs w:val="44"/>
    </w:rPr>
  </w:style>
  <w:style w:type="character" w:styleId="a5">
    <w:name w:val="page number"/>
    <w:basedOn w:val="a0"/>
    <w:semiHidden/>
    <w:rsid w:val="008261F9"/>
  </w:style>
  <w:style w:type="paragraph" w:styleId="a6">
    <w:name w:val="Date"/>
    <w:basedOn w:val="a"/>
    <w:next w:val="a"/>
    <w:link w:val="Char1"/>
    <w:rsid w:val="008261F9"/>
    <w:pPr>
      <w:ind w:leftChars="2500" w:left="100"/>
    </w:pPr>
  </w:style>
  <w:style w:type="character" w:customStyle="1" w:styleId="Char1">
    <w:name w:val="日期 Char"/>
    <w:basedOn w:val="a0"/>
    <w:link w:val="a6"/>
    <w:rsid w:val="008261F9"/>
    <w:rPr>
      <w:rFonts w:ascii="Times" w:eastAsia="方正仿宋" w:hAnsi="Times" w:cs="Times New Roman"/>
      <w:sz w:val="32"/>
      <w:szCs w:val="24"/>
    </w:rPr>
  </w:style>
  <w:style w:type="paragraph" w:styleId="a7">
    <w:name w:val="Body Text"/>
    <w:basedOn w:val="a"/>
    <w:link w:val="Char2"/>
    <w:rsid w:val="008261F9"/>
    <w:pPr>
      <w:jc w:val="center"/>
    </w:pPr>
    <w:rPr>
      <w:rFonts w:ascii="Times New Roman" w:eastAsia="黑体" w:hAnsi="Times New Roman"/>
      <w:sz w:val="36"/>
    </w:rPr>
  </w:style>
  <w:style w:type="character" w:customStyle="1" w:styleId="Char2">
    <w:name w:val="正文文本 Char"/>
    <w:basedOn w:val="a0"/>
    <w:link w:val="a7"/>
    <w:rsid w:val="008261F9"/>
    <w:rPr>
      <w:rFonts w:ascii="Times New Roman" w:eastAsia="黑体" w:hAnsi="Times New Roman" w:cs="Times New Roman"/>
      <w:sz w:val="36"/>
      <w:szCs w:val="24"/>
    </w:rPr>
  </w:style>
  <w:style w:type="paragraph" w:styleId="a8">
    <w:name w:val="Normal (Web)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paragraph" w:styleId="2">
    <w:name w:val="Body Text 2"/>
    <w:basedOn w:val="a"/>
    <w:link w:val="2Char"/>
    <w:rsid w:val="008261F9"/>
    <w:pPr>
      <w:framePr w:hSpace="180" w:wrap="around" w:vAnchor="text" w:hAnchor="margin" w:x="108" w:y="431"/>
    </w:pPr>
    <w:rPr>
      <w:sz w:val="24"/>
    </w:rPr>
  </w:style>
  <w:style w:type="character" w:customStyle="1" w:styleId="2Char">
    <w:name w:val="正文文本 2 Char"/>
    <w:basedOn w:val="a0"/>
    <w:link w:val="2"/>
    <w:rsid w:val="008261F9"/>
    <w:rPr>
      <w:rFonts w:ascii="Times" w:eastAsia="方正仿宋" w:hAnsi="Times" w:cs="Times New Roman"/>
      <w:sz w:val="24"/>
      <w:szCs w:val="24"/>
    </w:rPr>
  </w:style>
  <w:style w:type="paragraph" w:styleId="a9">
    <w:name w:val="Body Text Indent"/>
    <w:basedOn w:val="a"/>
    <w:link w:val="Char3"/>
    <w:rsid w:val="008261F9"/>
    <w:pPr>
      <w:spacing w:line="540" w:lineRule="exact"/>
      <w:ind w:firstLineChars="200" w:firstLine="592"/>
    </w:pPr>
    <w:rPr>
      <w:rFonts w:ascii="方正仿宋" w:hAnsi="宋体"/>
      <w:sz w:val="30"/>
    </w:rPr>
  </w:style>
  <w:style w:type="character" w:customStyle="1" w:styleId="Char3">
    <w:name w:val="正文文本缩进 Char"/>
    <w:basedOn w:val="a0"/>
    <w:link w:val="a9"/>
    <w:rsid w:val="008261F9"/>
    <w:rPr>
      <w:rFonts w:ascii="方正仿宋" w:eastAsia="方正仿宋" w:hAnsi="宋体" w:cs="Times New Roman"/>
      <w:sz w:val="30"/>
      <w:szCs w:val="24"/>
    </w:rPr>
  </w:style>
  <w:style w:type="paragraph" w:styleId="20">
    <w:name w:val="Body Text Indent 2"/>
    <w:basedOn w:val="a"/>
    <w:link w:val="2Char0"/>
    <w:rsid w:val="008261F9"/>
    <w:pPr>
      <w:ind w:firstLine="630"/>
    </w:pPr>
    <w:rPr>
      <w:rFonts w:eastAsia="黑体"/>
      <w:sz w:val="30"/>
    </w:rPr>
  </w:style>
  <w:style w:type="character" w:customStyle="1" w:styleId="2Char0">
    <w:name w:val="正文文本缩进 2 Char"/>
    <w:basedOn w:val="a0"/>
    <w:link w:val="20"/>
    <w:rsid w:val="008261F9"/>
    <w:rPr>
      <w:rFonts w:ascii="Times" w:eastAsia="黑体" w:hAnsi="Times" w:cs="Times New Roman"/>
      <w:sz w:val="30"/>
      <w:szCs w:val="24"/>
    </w:rPr>
  </w:style>
  <w:style w:type="paragraph" w:styleId="aa">
    <w:name w:val="Balloon Text"/>
    <w:basedOn w:val="a"/>
    <w:link w:val="Char4"/>
    <w:uiPriority w:val="99"/>
    <w:unhideWhenUsed/>
    <w:rsid w:val="008261F9"/>
    <w:rPr>
      <w:sz w:val="18"/>
      <w:szCs w:val="18"/>
    </w:rPr>
  </w:style>
  <w:style w:type="character" w:customStyle="1" w:styleId="Char4">
    <w:name w:val="批注框文本 Char"/>
    <w:basedOn w:val="a0"/>
    <w:link w:val="aa"/>
    <w:uiPriority w:val="99"/>
    <w:rsid w:val="008261F9"/>
    <w:rPr>
      <w:rFonts w:ascii="Times" w:eastAsia="方正仿宋" w:hAnsi="Times" w:cs="Times New Roman"/>
      <w:sz w:val="18"/>
      <w:szCs w:val="18"/>
    </w:rPr>
  </w:style>
  <w:style w:type="numbering" w:customStyle="1" w:styleId="10">
    <w:name w:val="无列表1"/>
    <w:next w:val="a2"/>
    <w:uiPriority w:val="99"/>
    <w:semiHidden/>
    <w:unhideWhenUsed/>
    <w:rsid w:val="008261F9"/>
  </w:style>
  <w:style w:type="paragraph" w:customStyle="1" w:styleId="font5">
    <w:name w:val="font5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 w:hint="eastAsia"/>
      <w:kern w:val="0"/>
      <w:sz w:val="18"/>
      <w:szCs w:val="18"/>
    </w:rPr>
  </w:style>
  <w:style w:type="paragraph" w:customStyle="1" w:styleId="font6">
    <w:name w:val="font6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 w:hint="eastAsia"/>
      <w:kern w:val="0"/>
      <w:sz w:val="20"/>
      <w:szCs w:val="20"/>
    </w:rPr>
  </w:style>
  <w:style w:type="paragraph" w:customStyle="1" w:styleId="xl24">
    <w:name w:val="xl24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0"/>
      <w:szCs w:val="20"/>
    </w:rPr>
  </w:style>
  <w:style w:type="paragraph" w:customStyle="1" w:styleId="xl25">
    <w:name w:val="xl25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xl26">
    <w:name w:val="xl26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/>
      <w:kern w:val="0"/>
      <w:sz w:val="20"/>
      <w:szCs w:val="20"/>
    </w:rPr>
  </w:style>
  <w:style w:type="paragraph" w:customStyle="1" w:styleId="xl22">
    <w:name w:val="xl22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/>
      <w:b/>
      <w:bCs/>
      <w:kern w:val="0"/>
      <w:sz w:val="24"/>
    </w:rPr>
  </w:style>
  <w:style w:type="paragraph" w:customStyle="1" w:styleId="xl23">
    <w:name w:val="xl23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/>
      <w:kern w:val="0"/>
      <w:sz w:val="24"/>
    </w:rPr>
  </w:style>
  <w:style w:type="paragraph" w:customStyle="1" w:styleId="xl27">
    <w:name w:val="xl27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/>
      <w:kern w:val="0"/>
      <w:sz w:val="20"/>
      <w:szCs w:val="20"/>
    </w:rPr>
  </w:style>
  <w:style w:type="paragraph" w:customStyle="1" w:styleId="xl28">
    <w:name w:val="xl28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/>
      <w:b/>
      <w:bCs/>
      <w:kern w:val="0"/>
      <w:szCs w:val="32"/>
    </w:rPr>
  </w:style>
  <w:style w:type="paragraph" w:customStyle="1" w:styleId="xl29">
    <w:name w:val="xl29"/>
    <w:basedOn w:val="a"/>
    <w:rsid w:val="008261F9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0">
    <w:name w:val="xl30"/>
    <w:basedOn w:val="a"/>
    <w:rsid w:val="008261F9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1">
    <w:name w:val="xl31"/>
    <w:basedOn w:val="a"/>
    <w:rsid w:val="008261F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2">
    <w:name w:val="xl32"/>
    <w:basedOn w:val="a"/>
    <w:rsid w:val="008261F9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3">
    <w:name w:val="xl33"/>
    <w:basedOn w:val="a"/>
    <w:rsid w:val="008261F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4">
    <w:name w:val="xl34"/>
    <w:basedOn w:val="a"/>
    <w:rsid w:val="008261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5">
    <w:name w:val="xl35"/>
    <w:basedOn w:val="a"/>
    <w:rsid w:val="008261F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6">
    <w:name w:val="xl36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/>
      <w:kern w:val="0"/>
      <w:sz w:val="28"/>
      <w:szCs w:val="28"/>
    </w:rPr>
  </w:style>
  <w:style w:type="paragraph" w:customStyle="1" w:styleId="xl37">
    <w:name w:val="xl37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38">
    <w:name w:val="xl38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/>
      <w:kern w:val="0"/>
      <w:sz w:val="24"/>
    </w:rPr>
  </w:style>
  <w:style w:type="paragraph" w:customStyle="1" w:styleId="xl39">
    <w:name w:val="xl39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40">
    <w:name w:val="xl40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41">
    <w:name w:val="xl41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42">
    <w:name w:val="xl42"/>
    <w:basedOn w:val="a"/>
    <w:rsid w:val="008261F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43">
    <w:name w:val="xl43"/>
    <w:basedOn w:val="a"/>
    <w:rsid w:val="008261F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Char5">
    <w:name w:val="Char"/>
    <w:basedOn w:val="a"/>
    <w:autoRedefine/>
    <w:rsid w:val="008261F9"/>
    <w:pPr>
      <w:widowControl/>
      <w:spacing w:after="160" w:line="240" w:lineRule="exact"/>
      <w:jc w:val="left"/>
    </w:pPr>
    <w:rPr>
      <w:rFonts w:ascii="Verdana" w:eastAsia="宋体" w:hAnsi="Verdana"/>
      <w:kern w:val="0"/>
      <w:sz w:val="18"/>
      <w:szCs w:val="20"/>
      <w:lang w:eastAsia="en-US"/>
    </w:rPr>
  </w:style>
  <w:style w:type="paragraph" w:customStyle="1" w:styleId="Char6">
    <w:name w:val=" Char"/>
    <w:basedOn w:val="a"/>
    <w:autoRedefine/>
    <w:rsid w:val="008261F9"/>
    <w:pPr>
      <w:widowControl/>
      <w:spacing w:after="160" w:line="240" w:lineRule="exact"/>
      <w:jc w:val="left"/>
    </w:pPr>
    <w:rPr>
      <w:rFonts w:ascii="Verdana" w:eastAsia="宋体" w:hAnsi="Verdana"/>
      <w:kern w:val="0"/>
      <w:sz w:val="18"/>
      <w:szCs w:val="20"/>
      <w:lang w:eastAsia="en-US"/>
    </w:rPr>
  </w:style>
  <w:style w:type="character" w:styleId="ab">
    <w:name w:val="Hyperlink"/>
    <w:uiPriority w:val="99"/>
    <w:unhideWhenUsed/>
    <w:rsid w:val="008261F9"/>
    <w:rPr>
      <w:color w:val="0000FF"/>
      <w:u w:val="single"/>
    </w:rPr>
  </w:style>
  <w:style w:type="character" w:styleId="ac">
    <w:name w:val="FollowedHyperlink"/>
    <w:uiPriority w:val="99"/>
    <w:unhideWhenUsed/>
    <w:rsid w:val="008261F9"/>
    <w:rPr>
      <w:color w:val="800080"/>
      <w:u w:val="single"/>
    </w:rPr>
  </w:style>
  <w:style w:type="paragraph" w:customStyle="1" w:styleId="xl65">
    <w:name w:val="xl65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table" w:styleId="ad">
    <w:name w:val="Table Grid"/>
    <w:basedOn w:val="a1"/>
    <w:uiPriority w:val="59"/>
    <w:rsid w:val="008261F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8">
    <w:name w:val="xl68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9">
    <w:name w:val="xl69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70">
    <w:name w:val="xl70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71">
    <w:name w:val="xl71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1F9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1F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26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61F9"/>
    <w:rPr>
      <w:sz w:val="18"/>
      <w:szCs w:val="18"/>
    </w:rPr>
  </w:style>
  <w:style w:type="paragraph" w:styleId="a4">
    <w:name w:val="footer"/>
    <w:basedOn w:val="a"/>
    <w:link w:val="Char0"/>
    <w:unhideWhenUsed/>
    <w:rsid w:val="008261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61F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261F9"/>
    <w:rPr>
      <w:rFonts w:ascii="Times" w:eastAsia="方正仿宋" w:hAnsi="Times" w:cs="Times New Roman"/>
      <w:b/>
      <w:bCs/>
      <w:kern w:val="44"/>
      <w:sz w:val="44"/>
      <w:szCs w:val="44"/>
    </w:rPr>
  </w:style>
  <w:style w:type="character" w:styleId="a5">
    <w:name w:val="page number"/>
    <w:basedOn w:val="a0"/>
    <w:semiHidden/>
    <w:rsid w:val="008261F9"/>
  </w:style>
  <w:style w:type="paragraph" w:styleId="a6">
    <w:name w:val="Date"/>
    <w:basedOn w:val="a"/>
    <w:next w:val="a"/>
    <w:link w:val="Char1"/>
    <w:rsid w:val="008261F9"/>
    <w:pPr>
      <w:ind w:leftChars="2500" w:left="100"/>
    </w:pPr>
  </w:style>
  <w:style w:type="character" w:customStyle="1" w:styleId="Char1">
    <w:name w:val="日期 Char"/>
    <w:basedOn w:val="a0"/>
    <w:link w:val="a6"/>
    <w:rsid w:val="008261F9"/>
    <w:rPr>
      <w:rFonts w:ascii="Times" w:eastAsia="方正仿宋" w:hAnsi="Times" w:cs="Times New Roman"/>
      <w:sz w:val="32"/>
      <w:szCs w:val="24"/>
    </w:rPr>
  </w:style>
  <w:style w:type="paragraph" w:styleId="a7">
    <w:name w:val="Body Text"/>
    <w:basedOn w:val="a"/>
    <w:link w:val="Char2"/>
    <w:rsid w:val="008261F9"/>
    <w:pPr>
      <w:jc w:val="center"/>
    </w:pPr>
    <w:rPr>
      <w:rFonts w:ascii="Times New Roman" w:eastAsia="黑体" w:hAnsi="Times New Roman"/>
      <w:sz w:val="36"/>
    </w:rPr>
  </w:style>
  <w:style w:type="character" w:customStyle="1" w:styleId="Char2">
    <w:name w:val="正文文本 Char"/>
    <w:basedOn w:val="a0"/>
    <w:link w:val="a7"/>
    <w:rsid w:val="008261F9"/>
    <w:rPr>
      <w:rFonts w:ascii="Times New Roman" w:eastAsia="黑体" w:hAnsi="Times New Roman" w:cs="Times New Roman"/>
      <w:sz w:val="36"/>
      <w:szCs w:val="24"/>
    </w:rPr>
  </w:style>
  <w:style w:type="paragraph" w:styleId="a8">
    <w:name w:val="Normal (Web)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paragraph" w:styleId="2">
    <w:name w:val="Body Text 2"/>
    <w:basedOn w:val="a"/>
    <w:link w:val="2Char"/>
    <w:rsid w:val="008261F9"/>
    <w:pPr>
      <w:framePr w:hSpace="180" w:wrap="around" w:vAnchor="text" w:hAnchor="margin" w:x="108" w:y="431"/>
    </w:pPr>
    <w:rPr>
      <w:sz w:val="24"/>
    </w:rPr>
  </w:style>
  <w:style w:type="character" w:customStyle="1" w:styleId="2Char">
    <w:name w:val="正文文本 2 Char"/>
    <w:basedOn w:val="a0"/>
    <w:link w:val="2"/>
    <w:rsid w:val="008261F9"/>
    <w:rPr>
      <w:rFonts w:ascii="Times" w:eastAsia="方正仿宋" w:hAnsi="Times" w:cs="Times New Roman"/>
      <w:sz w:val="24"/>
      <w:szCs w:val="24"/>
    </w:rPr>
  </w:style>
  <w:style w:type="paragraph" w:styleId="a9">
    <w:name w:val="Body Text Indent"/>
    <w:basedOn w:val="a"/>
    <w:link w:val="Char3"/>
    <w:rsid w:val="008261F9"/>
    <w:pPr>
      <w:spacing w:line="540" w:lineRule="exact"/>
      <w:ind w:firstLineChars="200" w:firstLine="592"/>
    </w:pPr>
    <w:rPr>
      <w:rFonts w:ascii="方正仿宋" w:hAnsi="宋体"/>
      <w:sz w:val="30"/>
    </w:rPr>
  </w:style>
  <w:style w:type="character" w:customStyle="1" w:styleId="Char3">
    <w:name w:val="正文文本缩进 Char"/>
    <w:basedOn w:val="a0"/>
    <w:link w:val="a9"/>
    <w:rsid w:val="008261F9"/>
    <w:rPr>
      <w:rFonts w:ascii="方正仿宋" w:eastAsia="方正仿宋" w:hAnsi="宋体" w:cs="Times New Roman"/>
      <w:sz w:val="30"/>
      <w:szCs w:val="24"/>
    </w:rPr>
  </w:style>
  <w:style w:type="paragraph" w:styleId="20">
    <w:name w:val="Body Text Indent 2"/>
    <w:basedOn w:val="a"/>
    <w:link w:val="2Char0"/>
    <w:rsid w:val="008261F9"/>
    <w:pPr>
      <w:ind w:firstLine="630"/>
    </w:pPr>
    <w:rPr>
      <w:rFonts w:eastAsia="黑体"/>
      <w:sz w:val="30"/>
    </w:rPr>
  </w:style>
  <w:style w:type="character" w:customStyle="1" w:styleId="2Char0">
    <w:name w:val="正文文本缩进 2 Char"/>
    <w:basedOn w:val="a0"/>
    <w:link w:val="20"/>
    <w:rsid w:val="008261F9"/>
    <w:rPr>
      <w:rFonts w:ascii="Times" w:eastAsia="黑体" w:hAnsi="Times" w:cs="Times New Roman"/>
      <w:sz w:val="30"/>
      <w:szCs w:val="24"/>
    </w:rPr>
  </w:style>
  <w:style w:type="paragraph" w:styleId="aa">
    <w:name w:val="Balloon Text"/>
    <w:basedOn w:val="a"/>
    <w:link w:val="Char4"/>
    <w:uiPriority w:val="99"/>
    <w:unhideWhenUsed/>
    <w:rsid w:val="008261F9"/>
    <w:rPr>
      <w:sz w:val="18"/>
      <w:szCs w:val="18"/>
    </w:rPr>
  </w:style>
  <w:style w:type="character" w:customStyle="1" w:styleId="Char4">
    <w:name w:val="批注框文本 Char"/>
    <w:basedOn w:val="a0"/>
    <w:link w:val="aa"/>
    <w:uiPriority w:val="99"/>
    <w:rsid w:val="008261F9"/>
    <w:rPr>
      <w:rFonts w:ascii="Times" w:eastAsia="方正仿宋" w:hAnsi="Times" w:cs="Times New Roman"/>
      <w:sz w:val="18"/>
      <w:szCs w:val="18"/>
    </w:rPr>
  </w:style>
  <w:style w:type="numbering" w:customStyle="1" w:styleId="10">
    <w:name w:val="无列表1"/>
    <w:next w:val="a2"/>
    <w:uiPriority w:val="99"/>
    <w:semiHidden/>
    <w:unhideWhenUsed/>
    <w:rsid w:val="008261F9"/>
  </w:style>
  <w:style w:type="paragraph" w:customStyle="1" w:styleId="font5">
    <w:name w:val="font5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 w:hint="eastAsia"/>
      <w:kern w:val="0"/>
      <w:sz w:val="18"/>
      <w:szCs w:val="18"/>
    </w:rPr>
  </w:style>
  <w:style w:type="paragraph" w:customStyle="1" w:styleId="font6">
    <w:name w:val="font6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 w:hint="eastAsia"/>
      <w:kern w:val="0"/>
      <w:sz w:val="20"/>
      <w:szCs w:val="20"/>
    </w:rPr>
  </w:style>
  <w:style w:type="paragraph" w:customStyle="1" w:styleId="xl24">
    <w:name w:val="xl24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0"/>
      <w:szCs w:val="20"/>
    </w:rPr>
  </w:style>
  <w:style w:type="paragraph" w:customStyle="1" w:styleId="xl25">
    <w:name w:val="xl25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xl26">
    <w:name w:val="xl26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/>
      <w:kern w:val="0"/>
      <w:sz w:val="20"/>
      <w:szCs w:val="20"/>
    </w:rPr>
  </w:style>
  <w:style w:type="paragraph" w:customStyle="1" w:styleId="xl22">
    <w:name w:val="xl22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/>
      <w:b/>
      <w:bCs/>
      <w:kern w:val="0"/>
      <w:sz w:val="24"/>
    </w:rPr>
  </w:style>
  <w:style w:type="paragraph" w:customStyle="1" w:styleId="xl23">
    <w:name w:val="xl23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/>
      <w:kern w:val="0"/>
      <w:sz w:val="24"/>
    </w:rPr>
  </w:style>
  <w:style w:type="paragraph" w:customStyle="1" w:styleId="xl27">
    <w:name w:val="xl27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/>
      <w:kern w:val="0"/>
      <w:sz w:val="20"/>
      <w:szCs w:val="20"/>
    </w:rPr>
  </w:style>
  <w:style w:type="paragraph" w:customStyle="1" w:styleId="xl28">
    <w:name w:val="xl28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/>
      <w:b/>
      <w:bCs/>
      <w:kern w:val="0"/>
      <w:szCs w:val="32"/>
    </w:rPr>
  </w:style>
  <w:style w:type="paragraph" w:customStyle="1" w:styleId="xl29">
    <w:name w:val="xl29"/>
    <w:basedOn w:val="a"/>
    <w:rsid w:val="008261F9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0">
    <w:name w:val="xl30"/>
    <w:basedOn w:val="a"/>
    <w:rsid w:val="008261F9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1">
    <w:name w:val="xl31"/>
    <w:basedOn w:val="a"/>
    <w:rsid w:val="008261F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2">
    <w:name w:val="xl32"/>
    <w:basedOn w:val="a"/>
    <w:rsid w:val="008261F9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3">
    <w:name w:val="xl33"/>
    <w:basedOn w:val="a"/>
    <w:rsid w:val="008261F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4">
    <w:name w:val="xl34"/>
    <w:basedOn w:val="a"/>
    <w:rsid w:val="008261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5">
    <w:name w:val="xl35"/>
    <w:basedOn w:val="a"/>
    <w:rsid w:val="008261F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b/>
      <w:bCs/>
      <w:kern w:val="0"/>
      <w:sz w:val="28"/>
      <w:szCs w:val="28"/>
    </w:rPr>
  </w:style>
  <w:style w:type="paragraph" w:customStyle="1" w:styleId="xl36">
    <w:name w:val="xl36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/>
      <w:kern w:val="0"/>
      <w:sz w:val="28"/>
      <w:szCs w:val="28"/>
    </w:rPr>
  </w:style>
  <w:style w:type="paragraph" w:customStyle="1" w:styleId="xl37">
    <w:name w:val="xl37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38">
    <w:name w:val="xl38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/>
      <w:kern w:val="0"/>
      <w:sz w:val="24"/>
    </w:rPr>
  </w:style>
  <w:style w:type="paragraph" w:customStyle="1" w:styleId="xl39">
    <w:name w:val="xl39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40">
    <w:name w:val="xl40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41">
    <w:name w:val="xl41"/>
    <w:basedOn w:val="a"/>
    <w:rsid w:val="008261F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42">
    <w:name w:val="xl42"/>
    <w:basedOn w:val="a"/>
    <w:rsid w:val="008261F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xl43">
    <w:name w:val="xl43"/>
    <w:basedOn w:val="a"/>
    <w:rsid w:val="008261F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</w:rPr>
  </w:style>
  <w:style w:type="paragraph" w:customStyle="1" w:styleId="Char5">
    <w:name w:val="Char"/>
    <w:basedOn w:val="a"/>
    <w:autoRedefine/>
    <w:rsid w:val="008261F9"/>
    <w:pPr>
      <w:widowControl/>
      <w:spacing w:after="160" w:line="240" w:lineRule="exact"/>
      <w:jc w:val="left"/>
    </w:pPr>
    <w:rPr>
      <w:rFonts w:ascii="Verdana" w:eastAsia="宋体" w:hAnsi="Verdana"/>
      <w:kern w:val="0"/>
      <w:sz w:val="18"/>
      <w:szCs w:val="20"/>
      <w:lang w:eastAsia="en-US"/>
    </w:rPr>
  </w:style>
  <w:style w:type="paragraph" w:customStyle="1" w:styleId="Char6">
    <w:name w:val=" Char"/>
    <w:basedOn w:val="a"/>
    <w:autoRedefine/>
    <w:rsid w:val="008261F9"/>
    <w:pPr>
      <w:widowControl/>
      <w:spacing w:after="160" w:line="240" w:lineRule="exact"/>
      <w:jc w:val="left"/>
    </w:pPr>
    <w:rPr>
      <w:rFonts w:ascii="Verdana" w:eastAsia="宋体" w:hAnsi="Verdana"/>
      <w:kern w:val="0"/>
      <w:sz w:val="18"/>
      <w:szCs w:val="20"/>
      <w:lang w:eastAsia="en-US"/>
    </w:rPr>
  </w:style>
  <w:style w:type="character" w:styleId="ab">
    <w:name w:val="Hyperlink"/>
    <w:uiPriority w:val="99"/>
    <w:unhideWhenUsed/>
    <w:rsid w:val="008261F9"/>
    <w:rPr>
      <w:color w:val="0000FF"/>
      <w:u w:val="single"/>
    </w:rPr>
  </w:style>
  <w:style w:type="character" w:styleId="ac">
    <w:name w:val="FollowedHyperlink"/>
    <w:uiPriority w:val="99"/>
    <w:unhideWhenUsed/>
    <w:rsid w:val="008261F9"/>
    <w:rPr>
      <w:color w:val="800080"/>
      <w:u w:val="single"/>
    </w:rPr>
  </w:style>
  <w:style w:type="paragraph" w:customStyle="1" w:styleId="xl65">
    <w:name w:val="xl65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table" w:styleId="ad">
    <w:name w:val="Table Grid"/>
    <w:basedOn w:val="a1"/>
    <w:uiPriority w:val="59"/>
    <w:rsid w:val="008261F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8">
    <w:name w:val="xl68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9">
    <w:name w:val="xl69"/>
    <w:basedOn w:val="a"/>
    <w:rsid w:val="008261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70">
    <w:name w:val="xl70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71">
    <w:name w:val="xl71"/>
    <w:basedOn w:val="a"/>
    <w:rsid w:val="008261F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2270</Words>
  <Characters>12943</Characters>
  <Application>Microsoft Office Word</Application>
  <DocSecurity>0</DocSecurity>
  <Lines>107</Lines>
  <Paragraphs>30</Paragraphs>
  <ScaleCrop>false</ScaleCrop>
  <Company/>
  <LinksUpToDate>false</LinksUpToDate>
  <CharactersWithSpaces>15183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新闻信息中心：刘亚琴</dc:creator>
  <cp:keywords/>
  <dc:description/>
  <cp:lastModifiedBy>新闻信息中心：刘亚琴</cp:lastModifiedBy>
  <cp:revision>2</cp:revision>
  <dcterms:created xsi:type="dcterms:W3CDTF">2013-11-04T07:12:00Z</dcterms:created>
  <dcterms:modified xsi:type="dcterms:W3CDTF">2013-11-04T07:12:00Z</dcterms:modified>
</cp:coreProperties>
</file>