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4C3D" w:rsidRDefault="00B14C3D" w:rsidP="0071107F">
      <w:pPr>
        <w:pStyle w:val="a"/>
        <w:spacing w:line="480" w:lineRule="auto"/>
        <w:jc w:val="center"/>
        <w:rPr>
          <w:rFonts w:ascii="宋体"/>
          <w:b/>
          <w:bCs/>
          <w:sz w:val="36"/>
          <w:szCs w:val="36"/>
        </w:rPr>
      </w:pPr>
      <w:r w:rsidRPr="0071107F">
        <w:rPr>
          <w:rFonts w:ascii="宋体" w:hAnsi="宋体" w:hint="eastAsia"/>
          <w:b/>
          <w:bCs/>
          <w:sz w:val="36"/>
          <w:szCs w:val="36"/>
        </w:rPr>
        <w:t>高新技术企业认定专项审计工作承诺书</w:t>
      </w:r>
    </w:p>
    <w:p w:rsidR="00B14C3D" w:rsidRDefault="00B14C3D" w:rsidP="0071107F">
      <w:pPr>
        <w:pStyle w:val="a"/>
        <w:spacing w:line="480" w:lineRule="auto"/>
        <w:jc w:val="center"/>
        <w:rPr>
          <w:rFonts w:ascii="宋体"/>
          <w:b/>
          <w:bCs/>
          <w:sz w:val="36"/>
          <w:szCs w:val="36"/>
        </w:rPr>
      </w:pPr>
    </w:p>
    <w:p w:rsidR="00B14C3D" w:rsidRPr="00732F56" w:rsidRDefault="00B14C3D" w:rsidP="003F314B">
      <w:pPr>
        <w:pStyle w:val="a"/>
        <w:spacing w:line="480" w:lineRule="auto"/>
        <w:rPr>
          <w:rFonts w:ascii="宋体"/>
          <w:b/>
          <w:bCs/>
          <w:kern w:val="2"/>
          <w:sz w:val="28"/>
          <w:szCs w:val="28"/>
        </w:rPr>
      </w:pPr>
      <w:r w:rsidRPr="00732F56">
        <w:rPr>
          <w:rFonts w:ascii="宋体" w:hAnsi="宋体" w:hint="eastAsia"/>
          <w:b/>
          <w:bCs/>
          <w:kern w:val="2"/>
          <w:sz w:val="28"/>
          <w:szCs w:val="28"/>
        </w:rPr>
        <w:t>四川省高新技术企业认定管理小组：</w:t>
      </w:r>
    </w:p>
    <w:p w:rsidR="00B14C3D" w:rsidRPr="00732F56" w:rsidRDefault="00B14C3D" w:rsidP="009A3643">
      <w:pPr>
        <w:spacing w:line="360" w:lineRule="auto"/>
        <w:ind w:firstLineChars="250" w:firstLine="31680"/>
        <w:rPr>
          <w:rFonts w:ascii="宋体"/>
          <w:bCs/>
          <w:sz w:val="24"/>
        </w:rPr>
      </w:pPr>
      <w:r w:rsidRPr="00732F56">
        <w:rPr>
          <w:rFonts w:ascii="宋体" w:hAnsi="宋体" w:hint="eastAsia"/>
          <w:bCs/>
          <w:sz w:val="24"/>
        </w:rPr>
        <w:t>感谢您们的信任，我们愿意与您们真诚合作，竭诚为我省高新技术企业专项审计提供会计审计专业服务。</w:t>
      </w:r>
    </w:p>
    <w:p w:rsidR="00B14C3D" w:rsidRDefault="00B14C3D"/>
    <w:p w:rsidR="00B14C3D" w:rsidRDefault="00B14C3D" w:rsidP="00260EED">
      <w:pPr>
        <w:spacing w:line="360" w:lineRule="auto"/>
        <w:rPr>
          <w:rFonts w:ascii="宋体"/>
          <w:b/>
          <w:sz w:val="28"/>
        </w:rPr>
      </w:pPr>
      <w:r w:rsidRPr="00FB018F">
        <w:rPr>
          <w:rFonts w:ascii="宋体" w:hAnsi="宋体" w:hint="eastAsia"/>
          <w:b/>
          <w:sz w:val="28"/>
        </w:rPr>
        <w:t>天健正信会计师事务所有限公司四川分所简介</w:t>
      </w:r>
    </w:p>
    <w:p w:rsidR="00B14C3D" w:rsidRDefault="00B14C3D" w:rsidP="009A3643">
      <w:pPr>
        <w:spacing w:line="360" w:lineRule="auto"/>
        <w:ind w:firstLineChars="196" w:firstLine="31680"/>
        <w:rPr>
          <w:rFonts w:ascii="宋体"/>
          <w:sz w:val="24"/>
        </w:rPr>
      </w:pPr>
      <w:r w:rsidRPr="005F590D">
        <w:rPr>
          <w:rFonts w:ascii="宋体" w:hAnsi="宋体" w:hint="eastAsia"/>
          <w:sz w:val="24"/>
        </w:rPr>
        <w:t>天健正信会计师事务所有限公司四川分所系天健正信会计师事务所有限公司的分支机构之一，于</w:t>
      </w:r>
      <w:r w:rsidRPr="005F590D">
        <w:rPr>
          <w:rFonts w:ascii="宋体" w:hAnsi="宋体"/>
          <w:sz w:val="24"/>
        </w:rPr>
        <w:t>2007</w:t>
      </w:r>
      <w:r w:rsidRPr="005F590D">
        <w:rPr>
          <w:rFonts w:ascii="宋体" w:hAnsi="宋体" w:hint="eastAsia"/>
          <w:sz w:val="24"/>
        </w:rPr>
        <w:t>年成立，在总所授权范围内从事会计报表审计（含证券、期货相关审计业务）、资产评估、资本验证、会计、财务咨询、基建审计等服务。根据四川省注册会计师协会公布的“</w:t>
      </w:r>
      <w:r w:rsidRPr="005F590D">
        <w:rPr>
          <w:rFonts w:ascii="宋体" w:hAnsi="宋体"/>
          <w:sz w:val="24"/>
        </w:rPr>
        <w:t>2010</w:t>
      </w:r>
      <w:r w:rsidRPr="005F590D">
        <w:rPr>
          <w:rFonts w:ascii="宋体" w:hAnsi="宋体" w:hint="eastAsia"/>
          <w:sz w:val="24"/>
        </w:rPr>
        <w:t>年度四川省会计师事务所综合评价前五十家信息”，天健正信四川分所在四川省会计师事务所中综合评价排名第</w:t>
      </w:r>
      <w:r w:rsidRPr="005F590D">
        <w:rPr>
          <w:rFonts w:ascii="宋体" w:hAnsi="宋体"/>
          <w:sz w:val="24"/>
        </w:rPr>
        <w:t>10</w:t>
      </w:r>
      <w:r w:rsidRPr="005F590D">
        <w:rPr>
          <w:rFonts w:ascii="宋体" w:hAnsi="宋体" w:hint="eastAsia"/>
          <w:sz w:val="24"/>
        </w:rPr>
        <w:t>名，收入为</w:t>
      </w:r>
      <w:r w:rsidRPr="005F590D">
        <w:rPr>
          <w:rFonts w:ascii="宋体" w:hAnsi="宋体"/>
          <w:sz w:val="24"/>
        </w:rPr>
        <w:t>1274</w:t>
      </w:r>
      <w:r w:rsidRPr="005F590D">
        <w:rPr>
          <w:rFonts w:ascii="宋体" w:hAnsi="宋体" w:hint="eastAsia"/>
          <w:sz w:val="24"/>
        </w:rPr>
        <w:t>万元。根据四川省注册会计师协会公布的“</w:t>
      </w:r>
      <w:r w:rsidRPr="005F590D">
        <w:rPr>
          <w:rFonts w:ascii="宋体" w:hAnsi="宋体"/>
          <w:sz w:val="24"/>
        </w:rPr>
        <w:t>2011</w:t>
      </w:r>
      <w:r w:rsidRPr="005F590D">
        <w:rPr>
          <w:rFonts w:ascii="宋体" w:hAnsi="宋体" w:hint="eastAsia"/>
          <w:sz w:val="24"/>
        </w:rPr>
        <w:t>年度四川省会计师事务所综合评价前五十家信息”，天健正信四川分所在四川省会计师事务所中综合评价排名第</w:t>
      </w:r>
      <w:r w:rsidRPr="005F590D">
        <w:rPr>
          <w:rFonts w:ascii="宋体" w:hAnsi="宋体"/>
          <w:sz w:val="24"/>
        </w:rPr>
        <w:t>9</w:t>
      </w:r>
      <w:r w:rsidRPr="005F590D">
        <w:rPr>
          <w:rFonts w:ascii="宋体" w:hAnsi="宋体" w:hint="eastAsia"/>
          <w:sz w:val="24"/>
        </w:rPr>
        <w:t>名，收入为</w:t>
      </w:r>
      <w:r w:rsidRPr="005F590D">
        <w:rPr>
          <w:rFonts w:ascii="宋体" w:hAnsi="宋体"/>
          <w:sz w:val="24"/>
        </w:rPr>
        <w:t>1,153.93</w:t>
      </w:r>
      <w:r w:rsidRPr="005F590D">
        <w:rPr>
          <w:rFonts w:ascii="宋体" w:hAnsi="宋体" w:hint="eastAsia"/>
          <w:sz w:val="24"/>
        </w:rPr>
        <w:t>万元。天健正信四川分所目前员工逾</w:t>
      </w:r>
      <w:r w:rsidRPr="005F590D">
        <w:rPr>
          <w:rFonts w:ascii="宋体" w:hAnsi="宋体"/>
          <w:sz w:val="24"/>
        </w:rPr>
        <w:t>80</w:t>
      </w:r>
      <w:r w:rsidRPr="005F590D">
        <w:rPr>
          <w:rFonts w:ascii="宋体" w:hAnsi="宋体" w:hint="eastAsia"/>
          <w:sz w:val="24"/>
        </w:rPr>
        <w:t>人，注册会计师近</w:t>
      </w:r>
      <w:r w:rsidRPr="005F590D">
        <w:rPr>
          <w:rFonts w:ascii="宋体" w:hAnsi="宋体"/>
          <w:sz w:val="24"/>
        </w:rPr>
        <w:t>60</w:t>
      </w:r>
      <w:r w:rsidRPr="005F590D">
        <w:rPr>
          <w:rFonts w:ascii="宋体" w:hAnsi="宋体" w:hint="eastAsia"/>
          <w:sz w:val="24"/>
        </w:rPr>
        <w:t>人。目前我所拥有</w:t>
      </w:r>
      <w:r w:rsidRPr="005F590D">
        <w:rPr>
          <w:rFonts w:ascii="宋体" w:hAnsi="宋体"/>
          <w:sz w:val="24"/>
        </w:rPr>
        <w:t>7</w:t>
      </w:r>
      <w:r w:rsidRPr="005F590D">
        <w:rPr>
          <w:rFonts w:ascii="宋体" w:hAnsi="宋体" w:hint="eastAsia"/>
          <w:sz w:val="24"/>
        </w:rPr>
        <w:t>家</w:t>
      </w:r>
      <w:r w:rsidRPr="005F590D">
        <w:rPr>
          <w:rFonts w:ascii="宋体" w:hAnsi="宋体"/>
          <w:sz w:val="24"/>
        </w:rPr>
        <w:t>A</w:t>
      </w:r>
      <w:r w:rsidRPr="005F590D">
        <w:rPr>
          <w:rFonts w:ascii="宋体" w:hAnsi="宋体" w:hint="eastAsia"/>
          <w:sz w:val="24"/>
        </w:rPr>
        <w:t>股上市公司及多家大中型非上市公司客户</w:t>
      </w:r>
      <w:r w:rsidRPr="00562D04">
        <w:rPr>
          <w:rFonts w:ascii="宋体" w:hAnsi="宋体" w:hint="eastAsia"/>
          <w:sz w:val="24"/>
        </w:rPr>
        <w:t>。</w:t>
      </w:r>
    </w:p>
    <w:p w:rsidR="00B14C3D" w:rsidRDefault="00B14C3D" w:rsidP="009A3643">
      <w:pPr>
        <w:spacing w:line="360" w:lineRule="auto"/>
        <w:ind w:firstLineChars="196" w:firstLine="31680"/>
        <w:rPr>
          <w:rFonts w:ascii="宋体"/>
          <w:sz w:val="24"/>
        </w:rPr>
      </w:pPr>
    </w:p>
    <w:p w:rsidR="00B14C3D" w:rsidRDefault="00B14C3D" w:rsidP="00260EED">
      <w:pPr>
        <w:spacing w:line="360" w:lineRule="auto"/>
        <w:rPr>
          <w:rFonts w:ascii="宋体"/>
          <w:b/>
          <w:sz w:val="28"/>
          <w:szCs w:val="28"/>
        </w:rPr>
      </w:pPr>
      <w:r w:rsidRPr="00260EED">
        <w:rPr>
          <w:rFonts w:ascii="宋体" w:hint="eastAsia"/>
          <w:b/>
          <w:sz w:val="28"/>
          <w:szCs w:val="28"/>
        </w:rPr>
        <w:t>注册会计师基本情况</w:t>
      </w:r>
    </w:p>
    <w:p w:rsidR="00B14C3D" w:rsidRPr="009C44DB" w:rsidRDefault="00B14C3D" w:rsidP="009A3643">
      <w:pPr>
        <w:spacing w:line="360" w:lineRule="auto"/>
        <w:ind w:firstLineChars="200" w:firstLine="31680"/>
        <w:rPr>
          <w:rFonts w:ascii="仿宋_GB2312" w:eastAsia="仿宋_GB2312" w:hAnsi="宋体" w:cs="宋体"/>
          <w:sz w:val="24"/>
        </w:rPr>
      </w:pPr>
      <w:r w:rsidRPr="009C44DB">
        <w:rPr>
          <w:rFonts w:ascii="宋体" w:hAnsi="宋体" w:hint="eastAsia"/>
          <w:sz w:val="24"/>
        </w:rPr>
        <w:t>本所已参加</w:t>
      </w:r>
      <w:r w:rsidRPr="009C44DB">
        <w:rPr>
          <w:rFonts w:ascii="宋体" w:hAnsi="宋体"/>
          <w:sz w:val="24"/>
        </w:rPr>
        <w:t>2011</w:t>
      </w:r>
      <w:r w:rsidRPr="009C44DB">
        <w:rPr>
          <w:rFonts w:ascii="宋体" w:hAnsi="宋体" w:hint="eastAsia"/>
          <w:sz w:val="24"/>
        </w:rPr>
        <w:t>年度四川省注册会计师协会组织的年检。本所注册会计师共有</w:t>
      </w:r>
      <w:r w:rsidRPr="009C44DB">
        <w:rPr>
          <w:rFonts w:ascii="宋体" w:hAnsi="宋体"/>
          <w:sz w:val="24"/>
        </w:rPr>
        <w:t>55</w:t>
      </w:r>
      <w:r w:rsidRPr="009C44DB">
        <w:rPr>
          <w:rFonts w:ascii="宋体" w:hAnsi="宋体" w:hint="eastAsia"/>
          <w:sz w:val="24"/>
        </w:rPr>
        <w:t>人，名单如下：阮响华、陈春华、林忠宝、付旭梅、林俊、周晖、刘敏、曾凡超、任仙萍、鹿奎、李小容、潘杰、邱鸿、何苗、刘百红、李青松、胡轶、刘祥根、邹军、陈洪涛、呙华、朱辉、张溪、徐玉美、冯静、胡宏伟、王福斌、刘万琼、陈涛、卢华云、李元良、黄小丁、王亚丽、石峰、董艳芳、赵芸、杨雪燕、曹玲、吴维真、蒋戎欢、周喜蓉、兰莉娜、卢思亮、秦淑碧、郭林元、孙勇、吴岱滨、薛慧、游跃翔、李城敏、王艳、李应、滕亚宇、何甜、于婷</w:t>
      </w:r>
      <w:r w:rsidRPr="009C44DB">
        <w:rPr>
          <w:rFonts w:ascii="仿宋_GB2312" w:eastAsia="仿宋_GB2312" w:hAnsi="宋体" w:cs="宋体" w:hint="eastAsia"/>
          <w:sz w:val="24"/>
        </w:rPr>
        <w:t>。</w:t>
      </w:r>
    </w:p>
    <w:p w:rsidR="00B14C3D" w:rsidRPr="009C44DB" w:rsidRDefault="00B14C3D" w:rsidP="009C44DB">
      <w:pPr>
        <w:spacing w:line="360" w:lineRule="auto"/>
        <w:ind w:firstLine="600"/>
        <w:rPr>
          <w:rFonts w:ascii="宋体"/>
          <w:sz w:val="24"/>
        </w:rPr>
      </w:pPr>
      <w:r w:rsidRPr="009C44DB">
        <w:rPr>
          <w:rFonts w:ascii="宋体" w:hAnsi="宋体" w:hint="eastAsia"/>
          <w:sz w:val="24"/>
        </w:rPr>
        <w:t>本所注册会计师在</w:t>
      </w:r>
      <w:r w:rsidRPr="009C44DB">
        <w:rPr>
          <w:rFonts w:ascii="宋体" w:hAnsi="宋体"/>
          <w:sz w:val="24"/>
        </w:rPr>
        <w:t>2011</w:t>
      </w:r>
      <w:r w:rsidRPr="009C44DB">
        <w:rPr>
          <w:rFonts w:ascii="宋体" w:hAnsi="宋体" w:hint="eastAsia"/>
          <w:sz w:val="24"/>
        </w:rPr>
        <w:t>年度的工作中，严格按照相关法律法规和准则办事，坚持独立、客观、公正的原则，</w:t>
      </w:r>
      <w:r w:rsidRPr="009C44DB">
        <w:rPr>
          <w:rFonts w:ascii="宋体" w:hAnsi="宋体" w:hint="eastAsia"/>
          <w:color w:val="000000"/>
          <w:sz w:val="24"/>
        </w:rPr>
        <w:t>为约</w:t>
      </w:r>
      <w:r w:rsidRPr="009C44DB">
        <w:rPr>
          <w:rFonts w:ascii="宋体" w:hAnsi="宋体"/>
          <w:color w:val="000000"/>
          <w:sz w:val="24"/>
        </w:rPr>
        <w:t>240</w:t>
      </w:r>
      <w:r w:rsidRPr="009C44DB">
        <w:rPr>
          <w:rFonts w:ascii="宋体" w:hAnsi="宋体" w:hint="eastAsia"/>
          <w:color w:val="000000"/>
          <w:sz w:val="24"/>
        </w:rPr>
        <w:t>家公司</w:t>
      </w:r>
      <w:r w:rsidRPr="009C44DB">
        <w:rPr>
          <w:rFonts w:ascii="宋体" w:hAnsi="宋体" w:hint="eastAsia"/>
          <w:sz w:val="24"/>
        </w:rPr>
        <w:t>出具了审计、验资和审核报告，为维护社会主义市场经济秩序做出了应有的贡献。</w:t>
      </w:r>
    </w:p>
    <w:p w:rsidR="00B14C3D" w:rsidRPr="00260EED" w:rsidRDefault="00B14C3D" w:rsidP="00260EED">
      <w:pPr>
        <w:spacing w:line="360" w:lineRule="auto"/>
        <w:rPr>
          <w:rFonts w:ascii="宋体"/>
          <w:b/>
          <w:sz w:val="28"/>
          <w:szCs w:val="28"/>
        </w:rPr>
      </w:pPr>
    </w:p>
    <w:p w:rsidR="00B14C3D" w:rsidRPr="00FB018F" w:rsidRDefault="00B14C3D" w:rsidP="003F314B">
      <w:pPr>
        <w:spacing w:line="360" w:lineRule="auto"/>
        <w:rPr>
          <w:rFonts w:ascii="宋体"/>
          <w:b/>
          <w:sz w:val="28"/>
        </w:rPr>
      </w:pPr>
      <w:r>
        <w:rPr>
          <w:rFonts w:ascii="宋体" w:hAnsi="宋体" w:hint="eastAsia"/>
          <w:b/>
          <w:sz w:val="28"/>
        </w:rPr>
        <w:t>相关政策学习及准备工作</w:t>
      </w:r>
    </w:p>
    <w:p w:rsidR="00B14C3D" w:rsidRDefault="00B14C3D" w:rsidP="006720EF">
      <w:pPr>
        <w:spacing w:line="360" w:lineRule="auto"/>
        <w:ind w:firstLine="480"/>
        <w:rPr>
          <w:rFonts w:ascii="宋体"/>
          <w:sz w:val="24"/>
        </w:rPr>
      </w:pPr>
      <w:r>
        <w:rPr>
          <w:rFonts w:ascii="宋体" w:hAnsi="宋体" w:hint="eastAsia"/>
          <w:sz w:val="24"/>
        </w:rPr>
        <w:t>我们熟悉</w:t>
      </w:r>
      <w:r w:rsidRPr="005F590D">
        <w:rPr>
          <w:rFonts w:ascii="宋体" w:hAnsi="宋体" w:hint="eastAsia"/>
          <w:sz w:val="24"/>
        </w:rPr>
        <w:t>新技术企业认定工作的相关政策</w:t>
      </w:r>
      <w:r>
        <w:rPr>
          <w:rFonts w:ascii="宋体" w:hAnsi="宋体" w:hint="eastAsia"/>
          <w:sz w:val="24"/>
        </w:rPr>
        <w:t>，如：</w:t>
      </w:r>
      <w:r w:rsidRPr="005F590D">
        <w:rPr>
          <w:rFonts w:ascii="宋体" w:hAnsi="宋体" w:hint="eastAsia"/>
          <w:sz w:val="24"/>
        </w:rPr>
        <w:t>《高新技术企业认定管理办法》</w:t>
      </w:r>
      <w:r>
        <w:rPr>
          <w:rFonts w:ascii="宋体" w:hAnsi="宋体" w:hint="eastAsia"/>
          <w:sz w:val="24"/>
        </w:rPr>
        <w:t>、</w:t>
      </w:r>
      <w:r w:rsidRPr="005F590D">
        <w:rPr>
          <w:rFonts w:ascii="宋体" w:hAnsi="宋体" w:hint="eastAsia"/>
          <w:sz w:val="24"/>
        </w:rPr>
        <w:t>《高新技术企业认定管理工作指引》</w:t>
      </w:r>
      <w:r>
        <w:rPr>
          <w:rFonts w:ascii="宋体" w:hAnsi="宋体" w:hint="eastAsia"/>
          <w:sz w:val="24"/>
        </w:rPr>
        <w:t>，</w:t>
      </w:r>
      <w:r w:rsidRPr="005F590D">
        <w:rPr>
          <w:rFonts w:ascii="宋体" w:hAnsi="宋体" w:hint="eastAsia"/>
          <w:sz w:val="24"/>
        </w:rPr>
        <w:t>《国家重点支持的高新技术领域》</w:t>
      </w:r>
      <w:r>
        <w:rPr>
          <w:rFonts w:ascii="宋体" w:hAnsi="宋体" w:hint="eastAsia"/>
          <w:sz w:val="24"/>
        </w:rPr>
        <w:t>。</w:t>
      </w:r>
    </w:p>
    <w:p w:rsidR="00B14C3D" w:rsidRDefault="00B14C3D" w:rsidP="009A3643">
      <w:pPr>
        <w:spacing w:line="360" w:lineRule="auto"/>
        <w:ind w:firstLineChars="200" w:firstLine="31680"/>
        <w:rPr>
          <w:rFonts w:ascii="宋体"/>
          <w:sz w:val="24"/>
        </w:rPr>
      </w:pPr>
    </w:p>
    <w:p w:rsidR="00B14C3D" w:rsidRDefault="00B14C3D" w:rsidP="005F590D">
      <w:pPr>
        <w:spacing w:line="360" w:lineRule="auto"/>
        <w:rPr>
          <w:rFonts w:ascii="宋体"/>
          <w:b/>
          <w:sz w:val="28"/>
        </w:rPr>
      </w:pPr>
      <w:r>
        <w:rPr>
          <w:rFonts w:ascii="宋体" w:hAnsi="宋体" w:hint="eastAsia"/>
          <w:b/>
          <w:sz w:val="28"/>
        </w:rPr>
        <w:t>近年</w:t>
      </w:r>
      <w:r w:rsidRPr="00676595">
        <w:rPr>
          <w:rFonts w:ascii="宋体" w:hAnsi="宋体" w:hint="eastAsia"/>
          <w:b/>
          <w:sz w:val="28"/>
        </w:rPr>
        <w:t>专项审计的工作情况</w:t>
      </w:r>
    </w:p>
    <w:p w:rsidR="00B14C3D" w:rsidRDefault="00B14C3D" w:rsidP="006720EF">
      <w:pPr>
        <w:spacing w:line="360" w:lineRule="auto"/>
        <w:ind w:firstLine="480"/>
        <w:rPr>
          <w:rFonts w:ascii="宋体"/>
          <w:sz w:val="24"/>
        </w:rPr>
      </w:pPr>
      <w:r>
        <w:rPr>
          <w:rFonts w:ascii="宋体" w:hAnsi="宋体" w:hint="eastAsia"/>
          <w:sz w:val="24"/>
        </w:rPr>
        <w:t>近年我们未开展</w:t>
      </w:r>
      <w:r w:rsidRPr="00676595">
        <w:rPr>
          <w:rFonts w:ascii="宋体" w:hAnsi="宋体" w:hint="eastAsia"/>
          <w:sz w:val="24"/>
        </w:rPr>
        <w:t>高新技术企业认定专项审计</w:t>
      </w:r>
      <w:r>
        <w:rPr>
          <w:rFonts w:ascii="宋体" w:hAnsi="宋体" w:hint="eastAsia"/>
          <w:sz w:val="24"/>
        </w:rPr>
        <w:t>工作，特向</w:t>
      </w:r>
      <w:r w:rsidRPr="006720EF">
        <w:rPr>
          <w:rFonts w:ascii="宋体" w:hAnsi="宋体" w:hint="eastAsia"/>
          <w:sz w:val="24"/>
        </w:rPr>
        <w:t>四川省高新技术企业认定管理小组</w:t>
      </w:r>
      <w:r>
        <w:rPr>
          <w:rFonts w:ascii="宋体" w:hAnsi="宋体" w:hint="eastAsia"/>
          <w:sz w:val="24"/>
        </w:rPr>
        <w:t>申请专项审计执业资格。我们拥有丰富的审计高新技术企业的经验，我们的客户中高新技术企业如下：</w:t>
      </w:r>
    </w:p>
    <w:p w:rsidR="00B14C3D" w:rsidRDefault="00B14C3D" w:rsidP="006720EF">
      <w:pPr>
        <w:spacing w:line="360" w:lineRule="auto"/>
        <w:ind w:firstLine="480"/>
        <w:rPr>
          <w:rFonts w:ascii="宋体"/>
          <w:sz w:val="24"/>
        </w:rPr>
      </w:pPr>
      <w:r w:rsidRPr="003F314B">
        <w:rPr>
          <w:rFonts w:ascii="宋体" w:hAnsi="宋体" w:hint="eastAsia"/>
          <w:sz w:val="24"/>
        </w:rPr>
        <w:t>四川汇源光通信有限公司</w:t>
      </w:r>
      <w:r>
        <w:rPr>
          <w:rFonts w:ascii="宋体" w:hAnsi="宋体" w:hint="eastAsia"/>
          <w:sz w:val="24"/>
        </w:rPr>
        <w:t>（上市公司子公司）</w:t>
      </w:r>
    </w:p>
    <w:p w:rsidR="00B14C3D" w:rsidRDefault="00B14C3D" w:rsidP="006720EF">
      <w:pPr>
        <w:spacing w:line="360" w:lineRule="auto"/>
        <w:ind w:firstLine="480"/>
        <w:rPr>
          <w:rFonts w:ascii="宋体"/>
          <w:sz w:val="24"/>
        </w:rPr>
      </w:pPr>
      <w:r w:rsidRPr="003F314B">
        <w:rPr>
          <w:rFonts w:ascii="宋体" w:hAnsi="宋体" w:hint="eastAsia"/>
          <w:sz w:val="24"/>
        </w:rPr>
        <w:t>乳源东阳光精箔有限公司</w:t>
      </w:r>
      <w:r>
        <w:rPr>
          <w:rFonts w:ascii="宋体" w:hAnsi="宋体" w:hint="eastAsia"/>
          <w:sz w:val="24"/>
        </w:rPr>
        <w:t>（上市公司子公司）</w:t>
      </w:r>
    </w:p>
    <w:p w:rsidR="00B14C3D" w:rsidRDefault="00B14C3D" w:rsidP="006720EF">
      <w:pPr>
        <w:spacing w:line="360" w:lineRule="auto"/>
        <w:ind w:firstLine="480"/>
        <w:rPr>
          <w:rFonts w:ascii="宋体"/>
          <w:sz w:val="24"/>
        </w:rPr>
      </w:pPr>
      <w:r w:rsidRPr="003F314B">
        <w:rPr>
          <w:rFonts w:ascii="宋体" w:hAnsi="宋体" w:hint="eastAsia"/>
          <w:sz w:val="24"/>
        </w:rPr>
        <w:t>乳源东阳光磁性材料有限公司</w:t>
      </w:r>
      <w:r>
        <w:rPr>
          <w:rFonts w:ascii="宋体" w:hAnsi="宋体" w:hint="eastAsia"/>
          <w:sz w:val="24"/>
        </w:rPr>
        <w:t>（上市公司子公司）</w:t>
      </w:r>
    </w:p>
    <w:p w:rsidR="00B14C3D" w:rsidRDefault="00B14C3D" w:rsidP="006720EF">
      <w:pPr>
        <w:spacing w:line="360" w:lineRule="auto"/>
        <w:ind w:firstLine="480"/>
        <w:rPr>
          <w:rFonts w:ascii="宋体"/>
          <w:sz w:val="24"/>
        </w:rPr>
      </w:pPr>
      <w:r w:rsidRPr="003F314B">
        <w:rPr>
          <w:rFonts w:ascii="宋体" w:hAnsi="宋体" w:hint="eastAsia"/>
          <w:sz w:val="24"/>
        </w:rPr>
        <w:t>乳源瑶族自治县东阳光化成箔有限公司</w:t>
      </w:r>
      <w:r>
        <w:rPr>
          <w:rFonts w:ascii="宋体" w:hAnsi="宋体" w:hint="eastAsia"/>
          <w:sz w:val="24"/>
        </w:rPr>
        <w:t>（上市公司子公司）</w:t>
      </w:r>
    </w:p>
    <w:p w:rsidR="00B14C3D" w:rsidRDefault="00B14C3D" w:rsidP="009A3643">
      <w:pPr>
        <w:spacing w:line="360" w:lineRule="auto"/>
        <w:ind w:firstLineChars="200" w:firstLine="31680"/>
        <w:rPr>
          <w:rFonts w:ascii="宋体"/>
          <w:sz w:val="24"/>
        </w:rPr>
      </w:pPr>
      <w:r w:rsidRPr="003F314B">
        <w:rPr>
          <w:rFonts w:ascii="宋体" w:hAnsi="宋体" w:hint="eastAsia"/>
          <w:sz w:val="24"/>
        </w:rPr>
        <w:t>四川川大华西药业股份有限公司</w:t>
      </w:r>
      <w:r>
        <w:rPr>
          <w:rFonts w:ascii="宋体" w:hAnsi="宋体" w:hint="eastAsia"/>
          <w:sz w:val="24"/>
        </w:rPr>
        <w:t>（拟上市公司）</w:t>
      </w:r>
    </w:p>
    <w:p w:rsidR="00B14C3D" w:rsidRDefault="00B14C3D" w:rsidP="009A3643">
      <w:pPr>
        <w:spacing w:line="360" w:lineRule="auto"/>
        <w:ind w:firstLineChars="200" w:firstLine="31680"/>
        <w:rPr>
          <w:rFonts w:ascii="宋体"/>
          <w:sz w:val="24"/>
        </w:rPr>
      </w:pPr>
      <w:r w:rsidRPr="003F314B">
        <w:rPr>
          <w:rFonts w:ascii="宋体" w:hAnsi="宋体" w:hint="eastAsia"/>
          <w:sz w:val="24"/>
        </w:rPr>
        <w:t>重庆秦安机电股份有限公司</w:t>
      </w:r>
      <w:r>
        <w:rPr>
          <w:rFonts w:ascii="宋体" w:hAnsi="宋体" w:hint="eastAsia"/>
          <w:sz w:val="24"/>
        </w:rPr>
        <w:t>（拟上市公司）</w:t>
      </w:r>
    </w:p>
    <w:p w:rsidR="00B14C3D" w:rsidRDefault="00B14C3D" w:rsidP="009A3643">
      <w:pPr>
        <w:spacing w:line="360" w:lineRule="auto"/>
        <w:ind w:firstLineChars="200" w:firstLine="31680"/>
        <w:rPr>
          <w:rFonts w:ascii="宋体"/>
          <w:sz w:val="24"/>
        </w:rPr>
      </w:pPr>
      <w:r w:rsidRPr="00FB0156">
        <w:rPr>
          <w:rFonts w:ascii="宋体" w:hAnsi="宋体" w:hint="eastAsia"/>
          <w:sz w:val="24"/>
        </w:rPr>
        <w:t>宜昌东阳光药业股份有限公司</w:t>
      </w:r>
      <w:r>
        <w:rPr>
          <w:rFonts w:ascii="宋体" w:hAnsi="宋体" w:hint="eastAsia"/>
          <w:sz w:val="24"/>
        </w:rPr>
        <w:t>（拟上市公司）</w:t>
      </w:r>
    </w:p>
    <w:p w:rsidR="00B14C3D" w:rsidRPr="003F314B" w:rsidRDefault="00B14C3D" w:rsidP="006720EF">
      <w:pPr>
        <w:spacing w:line="360" w:lineRule="auto"/>
        <w:ind w:firstLine="480"/>
        <w:rPr>
          <w:rFonts w:ascii="宋体"/>
          <w:sz w:val="24"/>
        </w:rPr>
      </w:pPr>
      <w:r w:rsidRPr="003F314B">
        <w:rPr>
          <w:rFonts w:ascii="宋体" w:hAnsi="宋体" w:hint="eastAsia"/>
          <w:sz w:val="24"/>
        </w:rPr>
        <w:t>四川光恒通信技术有限公司</w:t>
      </w:r>
    </w:p>
    <w:p w:rsidR="00B14C3D" w:rsidRDefault="00B14C3D" w:rsidP="009A3643">
      <w:pPr>
        <w:spacing w:line="360" w:lineRule="auto"/>
        <w:ind w:firstLineChars="200" w:firstLine="31680"/>
        <w:rPr>
          <w:rFonts w:ascii="宋体"/>
          <w:sz w:val="24"/>
        </w:rPr>
      </w:pPr>
      <w:r w:rsidRPr="003F314B">
        <w:rPr>
          <w:rFonts w:ascii="宋体" w:hAnsi="宋体" w:hint="eastAsia"/>
          <w:sz w:val="24"/>
        </w:rPr>
        <w:t>四川飞普科技有限公司</w:t>
      </w:r>
      <w:r>
        <w:rPr>
          <w:rFonts w:ascii="宋体" w:hint="eastAsia"/>
          <w:sz w:val="24"/>
        </w:rPr>
        <w:t>……</w:t>
      </w:r>
    </w:p>
    <w:p w:rsidR="00B14C3D" w:rsidRPr="006720EF" w:rsidRDefault="00B14C3D" w:rsidP="005F590D">
      <w:pPr>
        <w:spacing w:line="360" w:lineRule="auto"/>
        <w:rPr>
          <w:rFonts w:ascii="宋体"/>
          <w:sz w:val="24"/>
        </w:rPr>
      </w:pPr>
    </w:p>
    <w:p w:rsidR="00B14C3D" w:rsidRPr="00FB018F" w:rsidRDefault="00B14C3D" w:rsidP="005F590D">
      <w:pPr>
        <w:spacing w:line="360" w:lineRule="auto"/>
        <w:rPr>
          <w:rFonts w:ascii="宋体"/>
          <w:b/>
          <w:sz w:val="28"/>
        </w:rPr>
      </w:pPr>
      <w:r>
        <w:rPr>
          <w:rFonts w:ascii="宋体" w:hAnsi="宋体" w:hint="eastAsia"/>
          <w:b/>
          <w:sz w:val="28"/>
        </w:rPr>
        <w:t>服务</w:t>
      </w:r>
      <w:r w:rsidRPr="00FB018F">
        <w:rPr>
          <w:rFonts w:ascii="宋体" w:hAnsi="宋体" w:hint="eastAsia"/>
          <w:b/>
          <w:sz w:val="28"/>
        </w:rPr>
        <w:t>承诺</w:t>
      </w:r>
    </w:p>
    <w:p w:rsidR="00B14C3D" w:rsidRDefault="00B14C3D" w:rsidP="00FB018F">
      <w:pPr>
        <w:spacing w:line="360" w:lineRule="auto"/>
        <w:ind w:firstLine="480"/>
        <w:rPr>
          <w:rFonts w:ascii="宋体"/>
          <w:sz w:val="24"/>
        </w:rPr>
      </w:pPr>
      <w:r>
        <w:rPr>
          <w:rFonts w:ascii="宋体" w:hAnsi="宋体" w:hint="eastAsia"/>
          <w:sz w:val="24"/>
        </w:rPr>
        <w:t>本机构承诺</w:t>
      </w:r>
      <w:r w:rsidRPr="005F590D">
        <w:rPr>
          <w:rFonts w:ascii="宋体" w:hAnsi="宋体" w:hint="eastAsia"/>
          <w:sz w:val="24"/>
        </w:rPr>
        <w:t>依据《认定办法》和《工作指引》客观公正地对</w:t>
      </w:r>
      <w:r>
        <w:rPr>
          <w:rFonts w:ascii="宋体" w:hAnsi="宋体" w:hint="eastAsia"/>
          <w:sz w:val="24"/>
        </w:rPr>
        <w:t>委托企业的研究开发费用和高新技术产品（服务）收入进行专项审计</w:t>
      </w:r>
      <w:r w:rsidRPr="005F590D">
        <w:rPr>
          <w:rFonts w:ascii="宋体" w:hAnsi="宋体" w:hint="eastAsia"/>
          <w:sz w:val="24"/>
        </w:rPr>
        <w:t>。</w:t>
      </w:r>
    </w:p>
    <w:p w:rsidR="00B14C3D" w:rsidRDefault="00B14C3D" w:rsidP="00FB018F">
      <w:pPr>
        <w:spacing w:line="360" w:lineRule="auto"/>
        <w:ind w:firstLine="480"/>
        <w:rPr>
          <w:rFonts w:ascii="宋体"/>
          <w:sz w:val="24"/>
        </w:rPr>
      </w:pPr>
    </w:p>
    <w:p w:rsidR="00B14C3D" w:rsidRDefault="00B14C3D" w:rsidP="006720EF">
      <w:pPr>
        <w:spacing w:line="360" w:lineRule="auto"/>
        <w:rPr>
          <w:rFonts w:ascii="宋体"/>
          <w:b/>
          <w:sz w:val="28"/>
        </w:rPr>
      </w:pPr>
      <w:r>
        <w:rPr>
          <w:rFonts w:ascii="宋体" w:hAnsi="宋体" w:hint="eastAsia"/>
          <w:b/>
          <w:sz w:val="28"/>
        </w:rPr>
        <w:t>收费标准</w:t>
      </w:r>
    </w:p>
    <w:p w:rsidR="00B14C3D" w:rsidRPr="00040709" w:rsidRDefault="00B14C3D" w:rsidP="006720EF">
      <w:pPr>
        <w:spacing w:line="360" w:lineRule="auto"/>
        <w:rPr>
          <w:rFonts w:ascii="宋体"/>
          <w:sz w:val="28"/>
        </w:rPr>
      </w:pPr>
      <w:r>
        <w:rPr>
          <w:rFonts w:ascii="宋体" w:hAnsi="宋体"/>
          <w:b/>
          <w:sz w:val="28"/>
        </w:rPr>
        <w:t xml:space="preserve">    </w:t>
      </w:r>
      <w:r w:rsidRPr="00040709">
        <w:rPr>
          <w:rFonts w:ascii="宋体" w:hAnsi="宋体" w:hint="eastAsia"/>
          <w:sz w:val="28"/>
        </w:rPr>
        <w:t>本机构依据行业指导价格公允收费。</w:t>
      </w:r>
    </w:p>
    <w:p w:rsidR="00B14C3D" w:rsidRPr="009A3643" w:rsidRDefault="00B14C3D" w:rsidP="00D85CDA">
      <w:pPr>
        <w:spacing w:line="360" w:lineRule="auto"/>
        <w:rPr>
          <w:rFonts w:ascii="宋体"/>
          <w:b/>
          <w:sz w:val="28"/>
        </w:rPr>
      </w:pPr>
      <w:r w:rsidRPr="009A3643">
        <w:rPr>
          <w:rFonts w:ascii="宋体" w:hAnsi="宋体" w:hint="eastAsia"/>
          <w:b/>
          <w:sz w:val="28"/>
        </w:rPr>
        <w:t>联系方式</w:t>
      </w:r>
    </w:p>
    <w:p w:rsidR="00B14C3D" w:rsidRPr="009A3643" w:rsidRDefault="00B14C3D" w:rsidP="00C04B33">
      <w:pPr>
        <w:spacing w:line="360" w:lineRule="auto"/>
        <w:ind w:firstLine="570"/>
        <w:rPr>
          <w:rFonts w:ascii="宋体"/>
          <w:sz w:val="28"/>
        </w:rPr>
      </w:pPr>
      <w:r w:rsidRPr="009A3643">
        <w:rPr>
          <w:rFonts w:ascii="宋体" w:hAnsi="宋体" w:hint="eastAsia"/>
          <w:sz w:val="28"/>
        </w:rPr>
        <w:t>联系地址：成都市东大街上东大街段</w:t>
      </w:r>
      <w:r w:rsidRPr="009A3643">
        <w:rPr>
          <w:rFonts w:ascii="宋体" w:hAnsi="宋体"/>
          <w:sz w:val="28"/>
        </w:rPr>
        <w:t>246</w:t>
      </w:r>
      <w:r w:rsidRPr="009A3643">
        <w:rPr>
          <w:rFonts w:ascii="宋体" w:hAnsi="宋体" w:hint="eastAsia"/>
          <w:sz w:val="28"/>
        </w:rPr>
        <w:t>号新良大厦</w:t>
      </w:r>
      <w:r w:rsidRPr="009A3643">
        <w:rPr>
          <w:rFonts w:ascii="宋体" w:hAnsi="宋体"/>
          <w:sz w:val="28"/>
        </w:rPr>
        <w:t>24</w:t>
      </w:r>
      <w:r w:rsidRPr="009A3643">
        <w:rPr>
          <w:rFonts w:ascii="宋体" w:hAnsi="宋体" w:hint="eastAsia"/>
          <w:sz w:val="28"/>
        </w:rPr>
        <w:t>层</w:t>
      </w:r>
    </w:p>
    <w:p w:rsidR="00B14C3D" w:rsidRPr="009A3643" w:rsidRDefault="00B14C3D" w:rsidP="00C04B33">
      <w:pPr>
        <w:spacing w:line="360" w:lineRule="auto"/>
        <w:ind w:firstLine="570"/>
        <w:rPr>
          <w:rFonts w:ascii="宋体"/>
          <w:sz w:val="28"/>
        </w:rPr>
      </w:pPr>
      <w:r w:rsidRPr="009A3643">
        <w:rPr>
          <w:rFonts w:ascii="宋体" w:hAnsi="宋体" w:hint="eastAsia"/>
          <w:sz w:val="28"/>
        </w:rPr>
        <w:t>联系人：陈洪涛</w:t>
      </w:r>
    </w:p>
    <w:p w:rsidR="00B14C3D" w:rsidRDefault="00B14C3D" w:rsidP="00C04B33">
      <w:pPr>
        <w:spacing w:line="360" w:lineRule="auto"/>
        <w:ind w:firstLine="570"/>
        <w:rPr>
          <w:rFonts w:ascii="宋体"/>
          <w:sz w:val="28"/>
        </w:rPr>
      </w:pPr>
      <w:r w:rsidRPr="009A3643">
        <w:rPr>
          <w:rFonts w:ascii="宋体" w:hAnsi="宋体" w:hint="eastAsia"/>
          <w:sz w:val="28"/>
        </w:rPr>
        <w:t>联系方式：</w:t>
      </w:r>
      <w:r w:rsidRPr="009A3643">
        <w:rPr>
          <w:rFonts w:ascii="宋体" w:hAnsi="宋体"/>
          <w:sz w:val="28"/>
        </w:rPr>
        <w:t>028-86667795</w:t>
      </w:r>
      <w:r w:rsidRPr="009A3643">
        <w:rPr>
          <w:rFonts w:ascii="宋体" w:hAnsi="宋体" w:hint="eastAsia"/>
          <w:sz w:val="28"/>
        </w:rPr>
        <w:t>、</w:t>
      </w:r>
      <w:r w:rsidRPr="009A3643">
        <w:rPr>
          <w:rFonts w:ascii="宋体" w:hAnsi="宋体"/>
          <w:sz w:val="28"/>
        </w:rPr>
        <w:t>13982099778</w:t>
      </w:r>
    </w:p>
    <w:p w:rsidR="00B14C3D" w:rsidRDefault="00B14C3D" w:rsidP="00C04B33">
      <w:pPr>
        <w:spacing w:line="360" w:lineRule="auto"/>
        <w:ind w:firstLine="570"/>
        <w:rPr>
          <w:rFonts w:ascii="宋体"/>
          <w:sz w:val="28"/>
        </w:rPr>
      </w:pPr>
    </w:p>
    <w:p w:rsidR="00B14C3D" w:rsidRDefault="00B14C3D" w:rsidP="00C04B33">
      <w:pPr>
        <w:spacing w:line="360" w:lineRule="auto"/>
        <w:ind w:firstLine="570"/>
        <w:rPr>
          <w:rFonts w:ascii="宋体"/>
          <w:sz w:val="28"/>
        </w:rPr>
      </w:pPr>
    </w:p>
    <w:p w:rsidR="00B14C3D" w:rsidRPr="009A3643" w:rsidRDefault="00B14C3D" w:rsidP="00C04B33">
      <w:pPr>
        <w:spacing w:line="360" w:lineRule="auto"/>
        <w:ind w:firstLine="570"/>
        <w:rPr>
          <w:rFonts w:ascii="宋体"/>
          <w:sz w:val="28"/>
        </w:rPr>
      </w:pPr>
    </w:p>
    <w:p w:rsidR="00B14C3D" w:rsidRPr="009A3643" w:rsidRDefault="00B14C3D" w:rsidP="009A3643">
      <w:pPr>
        <w:ind w:firstLineChars="200" w:firstLine="31680"/>
        <w:jc w:val="right"/>
        <w:rPr>
          <w:rFonts w:ascii="宋体" w:cs="宋体"/>
          <w:color w:val="000000"/>
          <w:spacing w:val="15"/>
          <w:kern w:val="0"/>
          <w:sz w:val="27"/>
          <w:szCs w:val="27"/>
        </w:rPr>
      </w:pPr>
      <w:r w:rsidRPr="009A3643">
        <w:rPr>
          <w:rFonts w:ascii="宋体" w:hAnsi="宋体"/>
          <w:sz w:val="28"/>
        </w:rPr>
        <w:t xml:space="preserve">                </w:t>
      </w:r>
      <w:r w:rsidRPr="009A3643">
        <w:rPr>
          <w:rFonts w:ascii="宋体" w:hAnsi="宋体" w:cs="宋体" w:hint="eastAsia"/>
          <w:color w:val="000000"/>
          <w:spacing w:val="15"/>
          <w:kern w:val="0"/>
          <w:sz w:val="27"/>
          <w:szCs w:val="27"/>
        </w:rPr>
        <w:t>天健正信会计师事务所有限公司四川分所</w:t>
      </w:r>
    </w:p>
    <w:p w:rsidR="00B14C3D" w:rsidRDefault="00B14C3D" w:rsidP="009A3643">
      <w:pPr>
        <w:ind w:right="600" w:firstLineChars="200" w:firstLine="31680"/>
        <w:rPr>
          <w:rFonts w:ascii="宋体" w:cs="宋体"/>
          <w:color w:val="000000"/>
          <w:spacing w:val="15"/>
          <w:kern w:val="0"/>
          <w:sz w:val="27"/>
          <w:szCs w:val="27"/>
        </w:rPr>
      </w:pPr>
      <w:r w:rsidRPr="00141AA1">
        <w:rPr>
          <w:rFonts w:ascii="宋体" w:cs="宋体"/>
          <w:color w:val="000000"/>
          <w:spacing w:val="15"/>
          <w:kern w:val="0"/>
          <w:sz w:val="27"/>
          <w:szCs w:val="27"/>
        </w:rPr>
        <w:t xml:space="preserve">                          </w:t>
      </w:r>
      <w:r w:rsidRPr="00141AA1">
        <w:rPr>
          <w:rFonts w:ascii="宋体" w:cs="宋体" w:hint="eastAsia"/>
          <w:color w:val="000000"/>
          <w:spacing w:val="15"/>
          <w:kern w:val="0"/>
          <w:sz w:val="27"/>
          <w:szCs w:val="27"/>
        </w:rPr>
        <w:t>授权代表</w:t>
      </w:r>
      <w:r>
        <w:rPr>
          <w:rFonts w:ascii="宋体" w:cs="宋体"/>
          <w:color w:val="000000"/>
          <w:spacing w:val="15"/>
          <w:kern w:val="0"/>
          <w:sz w:val="27"/>
          <w:szCs w:val="27"/>
        </w:rPr>
        <w:t xml:space="preserve">  </w:t>
      </w:r>
      <w:r>
        <w:rPr>
          <w:rFonts w:ascii="宋体" w:cs="宋体" w:hint="eastAsia"/>
          <w:color w:val="000000"/>
          <w:spacing w:val="15"/>
          <w:kern w:val="0"/>
          <w:sz w:val="27"/>
          <w:szCs w:val="27"/>
        </w:rPr>
        <w:t>付思福</w:t>
      </w:r>
    </w:p>
    <w:p w:rsidR="00B14C3D" w:rsidRPr="00141AA1" w:rsidRDefault="00B14C3D" w:rsidP="009A3643">
      <w:pPr>
        <w:ind w:right="600" w:firstLineChars="200" w:firstLine="31680"/>
        <w:rPr>
          <w:rFonts w:ascii="宋体" w:cs="宋体"/>
          <w:color w:val="000000"/>
          <w:spacing w:val="15"/>
          <w:kern w:val="0"/>
          <w:sz w:val="27"/>
          <w:szCs w:val="27"/>
        </w:rPr>
      </w:pPr>
    </w:p>
    <w:p w:rsidR="00B14C3D" w:rsidRDefault="00B14C3D" w:rsidP="009A3643">
      <w:pPr>
        <w:ind w:right="600" w:firstLineChars="200" w:firstLine="31680"/>
        <w:rPr>
          <w:rFonts w:ascii="宋体" w:cs="宋体"/>
          <w:color w:val="000000"/>
          <w:spacing w:val="15"/>
          <w:kern w:val="0"/>
          <w:sz w:val="27"/>
          <w:szCs w:val="27"/>
        </w:rPr>
      </w:pPr>
      <w:r w:rsidRPr="009A3643">
        <w:rPr>
          <w:rFonts w:ascii="宋体" w:cs="宋体"/>
          <w:color w:val="000000"/>
          <w:spacing w:val="15"/>
          <w:kern w:val="0"/>
          <w:sz w:val="27"/>
          <w:szCs w:val="27"/>
        </w:rPr>
        <w:t xml:space="preserve">                          2012</w:t>
      </w:r>
      <w:r w:rsidRPr="009A3643">
        <w:rPr>
          <w:rFonts w:ascii="宋体" w:cs="宋体" w:hint="eastAsia"/>
          <w:color w:val="000000"/>
          <w:spacing w:val="15"/>
          <w:kern w:val="0"/>
          <w:sz w:val="27"/>
          <w:szCs w:val="27"/>
        </w:rPr>
        <w:t>年</w:t>
      </w:r>
      <w:r w:rsidRPr="009A3643">
        <w:rPr>
          <w:rFonts w:ascii="宋体" w:cs="宋体"/>
          <w:color w:val="000000"/>
          <w:spacing w:val="15"/>
          <w:kern w:val="0"/>
          <w:sz w:val="27"/>
          <w:szCs w:val="27"/>
        </w:rPr>
        <w:t>4</w:t>
      </w:r>
      <w:r w:rsidRPr="009A3643">
        <w:rPr>
          <w:rFonts w:ascii="宋体" w:cs="宋体" w:hint="eastAsia"/>
          <w:color w:val="000000"/>
          <w:spacing w:val="15"/>
          <w:kern w:val="0"/>
          <w:sz w:val="27"/>
          <w:szCs w:val="27"/>
        </w:rPr>
        <w:t>月</w:t>
      </w:r>
    </w:p>
    <w:p w:rsidR="00B14C3D" w:rsidRPr="00C04B33" w:rsidRDefault="00B14C3D" w:rsidP="00C04B33">
      <w:pPr>
        <w:spacing w:line="360" w:lineRule="auto"/>
        <w:ind w:firstLine="570"/>
        <w:rPr>
          <w:rFonts w:ascii="宋体"/>
          <w:sz w:val="28"/>
        </w:rPr>
      </w:pPr>
    </w:p>
    <w:p w:rsidR="00B14C3D" w:rsidRDefault="00B14C3D" w:rsidP="00FB018F">
      <w:pPr>
        <w:spacing w:line="360" w:lineRule="auto"/>
        <w:ind w:firstLine="480"/>
        <w:rPr>
          <w:rFonts w:ascii="宋体"/>
          <w:sz w:val="24"/>
        </w:rPr>
      </w:pPr>
    </w:p>
    <w:p w:rsidR="00B14C3D" w:rsidRPr="00FB018F" w:rsidRDefault="00B14C3D" w:rsidP="00FB018F">
      <w:pPr>
        <w:spacing w:line="360" w:lineRule="auto"/>
        <w:ind w:firstLine="480"/>
        <w:rPr>
          <w:rFonts w:ascii="宋体"/>
          <w:sz w:val="24"/>
        </w:rPr>
      </w:pPr>
    </w:p>
    <w:p w:rsidR="00B14C3D" w:rsidRDefault="00B14C3D"/>
    <w:p w:rsidR="00B14C3D" w:rsidRDefault="00B14C3D" w:rsidP="009C44DB">
      <w:pPr>
        <w:spacing w:line="360" w:lineRule="auto"/>
        <w:rPr>
          <w:sz w:val="24"/>
        </w:rPr>
      </w:pPr>
    </w:p>
    <w:p w:rsidR="00B14C3D" w:rsidRDefault="00B14C3D" w:rsidP="009C44DB">
      <w:pPr>
        <w:spacing w:line="360" w:lineRule="auto"/>
        <w:rPr>
          <w:sz w:val="24"/>
        </w:rPr>
      </w:pPr>
    </w:p>
    <w:p w:rsidR="00B14C3D" w:rsidRPr="009C44DB" w:rsidRDefault="00B14C3D" w:rsidP="009C44DB">
      <w:pPr>
        <w:spacing w:line="360" w:lineRule="auto"/>
        <w:rPr>
          <w:sz w:val="24"/>
        </w:rPr>
      </w:pPr>
    </w:p>
    <w:p w:rsidR="00B14C3D" w:rsidRDefault="00B14C3D" w:rsidP="009C44DB">
      <w:pPr>
        <w:spacing w:line="360" w:lineRule="auto"/>
        <w:rPr>
          <w:sz w:val="24"/>
        </w:rPr>
      </w:pPr>
    </w:p>
    <w:p w:rsidR="00B14C3D" w:rsidRDefault="00B14C3D" w:rsidP="009C44DB">
      <w:pPr>
        <w:spacing w:line="360" w:lineRule="auto"/>
        <w:rPr>
          <w:sz w:val="24"/>
        </w:rPr>
      </w:pPr>
    </w:p>
    <w:p w:rsidR="00B14C3D" w:rsidRPr="009C44DB" w:rsidRDefault="00B14C3D" w:rsidP="00F918A2">
      <w:pPr>
        <w:spacing w:line="360" w:lineRule="auto"/>
        <w:ind w:firstLineChars="2050" w:firstLine="31680"/>
        <w:rPr>
          <w:sz w:val="24"/>
        </w:rPr>
      </w:pPr>
    </w:p>
    <w:sectPr w:rsidR="00B14C3D" w:rsidRPr="009C44DB" w:rsidSect="001E7A5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4C3D" w:rsidRDefault="00B14C3D" w:rsidP="001C0314">
      <w:r>
        <w:separator/>
      </w:r>
    </w:p>
  </w:endnote>
  <w:endnote w:type="continuationSeparator" w:id="1">
    <w:p w:rsidR="00B14C3D" w:rsidRDefault="00B14C3D" w:rsidP="001C031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4C3D" w:rsidRDefault="00B14C3D" w:rsidP="001C0314">
      <w:r>
        <w:separator/>
      </w:r>
    </w:p>
  </w:footnote>
  <w:footnote w:type="continuationSeparator" w:id="1">
    <w:p w:rsidR="00B14C3D" w:rsidRDefault="00B14C3D" w:rsidP="001C031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F314B"/>
    <w:rsid w:val="00040709"/>
    <w:rsid w:val="00141AA1"/>
    <w:rsid w:val="001C0314"/>
    <w:rsid w:val="001E686E"/>
    <w:rsid w:val="001E7A53"/>
    <w:rsid w:val="002029C7"/>
    <w:rsid w:val="00205C9B"/>
    <w:rsid w:val="00260EED"/>
    <w:rsid w:val="00354918"/>
    <w:rsid w:val="00372F30"/>
    <w:rsid w:val="003F314B"/>
    <w:rsid w:val="004969CF"/>
    <w:rsid w:val="004B45FB"/>
    <w:rsid w:val="0051463A"/>
    <w:rsid w:val="00562D04"/>
    <w:rsid w:val="005D1DC1"/>
    <w:rsid w:val="005F590D"/>
    <w:rsid w:val="006720EF"/>
    <w:rsid w:val="00676595"/>
    <w:rsid w:val="0071107F"/>
    <w:rsid w:val="007111CA"/>
    <w:rsid w:val="00732F56"/>
    <w:rsid w:val="0074488E"/>
    <w:rsid w:val="007522C0"/>
    <w:rsid w:val="00803283"/>
    <w:rsid w:val="00884DBD"/>
    <w:rsid w:val="009A3643"/>
    <w:rsid w:val="009B0BB5"/>
    <w:rsid w:val="009C44DB"/>
    <w:rsid w:val="00B05DDD"/>
    <w:rsid w:val="00B14C3D"/>
    <w:rsid w:val="00C04B33"/>
    <w:rsid w:val="00C415A9"/>
    <w:rsid w:val="00CA3EEC"/>
    <w:rsid w:val="00D85CDA"/>
    <w:rsid w:val="00DC2B12"/>
    <w:rsid w:val="00E64B24"/>
    <w:rsid w:val="00F01B95"/>
    <w:rsid w:val="00F527EC"/>
    <w:rsid w:val="00F918A2"/>
    <w:rsid w:val="00FA3091"/>
    <w:rsid w:val="00FB0156"/>
    <w:rsid w:val="00FB018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314B"/>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缺省文本"/>
    <w:basedOn w:val="Normal"/>
    <w:uiPriority w:val="99"/>
    <w:rsid w:val="003F314B"/>
    <w:pPr>
      <w:autoSpaceDE w:val="0"/>
      <w:autoSpaceDN w:val="0"/>
      <w:adjustRightInd w:val="0"/>
      <w:jc w:val="left"/>
    </w:pPr>
    <w:rPr>
      <w:kern w:val="0"/>
      <w:sz w:val="24"/>
    </w:rPr>
  </w:style>
  <w:style w:type="paragraph" w:styleId="Header">
    <w:name w:val="header"/>
    <w:basedOn w:val="Normal"/>
    <w:link w:val="HeaderChar"/>
    <w:uiPriority w:val="99"/>
    <w:semiHidden/>
    <w:rsid w:val="001C031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1C0314"/>
    <w:rPr>
      <w:rFonts w:ascii="Times New Roman" w:hAnsi="Times New Roman" w:cs="Times New Roman"/>
      <w:sz w:val="18"/>
      <w:szCs w:val="18"/>
    </w:rPr>
  </w:style>
  <w:style w:type="paragraph" w:styleId="Footer">
    <w:name w:val="footer"/>
    <w:basedOn w:val="Normal"/>
    <w:link w:val="FooterChar"/>
    <w:uiPriority w:val="99"/>
    <w:semiHidden/>
    <w:rsid w:val="001C031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1C0314"/>
    <w:rPr>
      <w:rFonts w:ascii="Times New Roman"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271</TotalTime>
  <Pages>3</Pages>
  <Words>213</Words>
  <Characters>1215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李鑫</dc:creator>
  <cp:keywords/>
  <dc:description/>
  <cp:lastModifiedBy>Lenovo User</cp:lastModifiedBy>
  <cp:revision>16</cp:revision>
  <dcterms:created xsi:type="dcterms:W3CDTF">2012-04-26T02:08:00Z</dcterms:created>
  <dcterms:modified xsi:type="dcterms:W3CDTF">2012-04-26T06:53:00Z</dcterms:modified>
</cp:coreProperties>
</file>