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7 -->
  <w:body>
    <w:p w:rsidR="006A0221" w:rsidRPr="009C468F" w:rsidP="005E1B28">
      <w:pPr>
        <w:rPr>
          <w:rFonts w:ascii="黑体" w:eastAsia="黑体" w:hAnsi="黑体" w:cs="Times New Roman"/>
          <w:sz w:val="32"/>
          <w:szCs w:val="32"/>
        </w:rPr>
      </w:pPr>
      <w:r w:rsidRPr="009C468F">
        <w:rPr>
          <w:rFonts w:ascii="黑体" w:eastAsia="黑体" w:hAnsi="黑体" w:cs="黑体" w:hint="eastAsia"/>
          <w:sz w:val="32"/>
          <w:szCs w:val="32"/>
        </w:rPr>
        <w:t>附件</w:t>
      </w:r>
    </w:p>
    <w:p w:rsidR="006A0221" w:rsidRPr="007932ED" w:rsidP="005E1B28">
      <w:pPr>
        <w:jc w:val="center"/>
        <w:rPr>
          <w:rFonts w:ascii="方正小标宋简体" w:eastAsia="方正小标宋简体" w:cs="Times New Roman"/>
          <w:sz w:val="36"/>
          <w:szCs w:val="36"/>
        </w:rPr>
      </w:pPr>
      <w:r w:rsidRPr="007932ED">
        <w:rPr>
          <w:rFonts w:ascii="方正小标宋简体" w:eastAsia="方正小标宋简体" w:cs="方正小标宋简体"/>
          <w:sz w:val="36"/>
          <w:szCs w:val="36"/>
        </w:rPr>
        <w:t>2016</w:t>
      </w:r>
      <w:r w:rsidRPr="007932ED">
        <w:rPr>
          <w:rFonts w:ascii="方正小标宋简体" w:eastAsia="方正小标宋简体" w:cs="方正小标宋简体" w:hint="eastAsia"/>
          <w:sz w:val="36"/>
          <w:szCs w:val="36"/>
        </w:rPr>
        <w:t>年四川省政务公开工作要点任务分解表</w:t>
      </w:r>
    </w:p>
    <w:p w:rsidR="006A0221" w:rsidP="005E1B28">
      <w:pPr>
        <w:rPr>
          <w:rFonts w:cs="Times New Roman"/>
        </w:rPr>
      </w:pPr>
    </w:p>
    <w:tbl>
      <w:tblPr>
        <w:tblW w:w="14765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12"/>
        <w:gridCol w:w="3684"/>
        <w:gridCol w:w="6569"/>
      </w:tblGrid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51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E7CCE">
              <w:rPr>
                <w:rFonts w:ascii="楷体_GB2312" w:eastAsia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E7CCE">
              <w:rPr>
                <w:rFonts w:ascii="楷体_GB2312" w:eastAsia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牵头单位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9E7CCE">
              <w:rPr>
                <w:rFonts w:ascii="楷体_GB2312" w:eastAsia="楷体_GB2312" w:cs="楷体_GB2312" w:hint="eastAsia"/>
                <w:b/>
                <w:bCs/>
                <w:color w:val="000000"/>
                <w:kern w:val="0"/>
                <w:sz w:val="28"/>
                <w:szCs w:val="28"/>
              </w:rPr>
              <w:t>责任单位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360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黑体" w:eastAsia="黑体" w:cs="黑体" w:hint="eastAsia"/>
                <w:color w:val="000000"/>
                <w:kern w:val="0"/>
                <w:sz w:val="22"/>
                <w:szCs w:val="22"/>
              </w:rPr>
              <w:t>一、围绕深化改革推进公开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（一）进一步推进权力清单和责任清单公开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省政务服务管理办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（二）推进市场监管公开透明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84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加强监管执法信息公开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省法制办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各市（州）、县（市、区）人民政府，住房城乡建设厅、省旅游发展委、省质监局、省安全监管局、省知识产权局，其他省直有关部门、有关直属机构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推进企业信用信息公示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省工商局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推动信用信息互联共享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省发展改革委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（三）推进政务服务公开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推动政务服务事项向网上办事大厅延伸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省政务服务管理办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1356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推进公共企事业办事公开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省发展改革委、省经济和信息化委、教育厅、科技厅、交通运输厅、住房城乡建设厅、文化厅、省卫生计生委、省国资委、省体育局、省档案局分别牵头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各市（州）、县（市、区）人民政府，其他省直有关部门、有关直属机构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推进户籍管理服务公开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公安厅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黑体" w:eastAsia="黑体" w:cs="黑体" w:hint="eastAsia"/>
                <w:color w:val="000000"/>
                <w:kern w:val="0"/>
                <w:sz w:val="22"/>
                <w:szCs w:val="22"/>
              </w:rPr>
              <w:t>二、围绕促进经济发展推进公开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（一）进一步推进经济社会政策公开透明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（二）落实市场准入负面清单制度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省发展改革委、商务厅分别牵头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（三）推进政府投资的重大建设项目信息公开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814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做好重大建设项目批准和实施信息公开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省发展改革委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各市（州）、县（市、区）人民政府，交通运输厅、水利厅、住房城乡建设厅、教育厅、省卫生计生委、文化厅、省扶贫移民局，其他省直有关部门、有关直属机构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推动政府和社会资本合作项目信息公开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省发展改革委、财政厅分别牵头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54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（四）推进公共资源配置领域信息公开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省发展改革委、省政务服务和资源交易服务中心分别牵头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（五）推进减税降费信息公开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加大税收优惠和减免政策公开力度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财政厅、省地税局分别牵头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实行收费目录清单管理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省发展改革委、财政厅分别牵头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（六）推进国有企业运营监管信息公开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省国资委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各市（州）、县（市、区）人民政府，财政厅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黑体" w:eastAsia="黑体" w:cs="黑体" w:hint="eastAsia"/>
                <w:color w:val="000000"/>
                <w:kern w:val="0"/>
                <w:sz w:val="22"/>
                <w:szCs w:val="22"/>
              </w:rPr>
              <w:t>三、围绕民生改善推进公开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（一）推进扶贫工作信息公开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省扶贫移民局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（二）推进社会救助信息公开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民政厅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（三）推进就业创业信息公开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人力资源社会保障厅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542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（四）推进棚户区改造、农村危房改造和保障性住房信息公开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住房城乡建设厅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 w:rsidTr="00983B58"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690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1" w:rsidRPr="009E7CCE" w:rsidP="00983B58">
            <w:pPr>
              <w:autoSpaceDE w:val="0"/>
              <w:autoSpaceDN w:val="0"/>
              <w:adjustRightInd w:val="0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（五）推进环境保护信息公开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1" w:rsidRPr="009E7CCE" w:rsidP="00983B58">
            <w:pPr>
              <w:autoSpaceDE w:val="0"/>
              <w:autoSpaceDN w:val="0"/>
              <w:adjustRightInd w:val="0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环境保护厅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1" w:rsidRPr="009E7CCE" w:rsidP="00983B58">
            <w:pPr>
              <w:autoSpaceDE w:val="0"/>
              <w:autoSpaceDN w:val="0"/>
              <w:adjustRightInd w:val="0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各市（州）、县（市、区）人民政府，住房城乡建设厅、水利厅、省卫生计生委</w:t>
            </w:r>
          </w:p>
        </w:tc>
      </w:tr>
      <w:tr w:rsidTr="00983B58"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494"/>
        </w:trPr>
        <w:tc>
          <w:tcPr>
            <w:tcW w:w="14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0221" w:rsidRPr="009E7CCE" w:rsidP="00983B58">
            <w:pPr>
              <w:autoSpaceDE w:val="0"/>
              <w:autoSpaceDN w:val="0"/>
              <w:adjustRightInd w:val="0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（六）推进教育、卫生和食品药品安全信息公开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做好教育领域信息公开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教育厅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做好医疗卫生领域信息公开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省卫生计生委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做好食品药品安全信息公开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省食品药品监管局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黑体" w:eastAsia="黑体" w:cs="黑体" w:hint="eastAsia"/>
                <w:color w:val="000000"/>
                <w:kern w:val="0"/>
                <w:sz w:val="22"/>
                <w:szCs w:val="22"/>
              </w:rPr>
              <w:t>四、围绕助力政府建设推进公开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（一）积极推进决策公开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（二）推进政策执行和落实情况公开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加大重要事项和督查工作公开力度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.</w:t>
            </w: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深化审计结果及整改情况公开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审计厅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（三）深入推进预决算公开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财政厅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黑体" w:eastAsia="黑体" w:cs="黑体" w:hint="eastAsia"/>
                <w:color w:val="000000"/>
                <w:kern w:val="0"/>
                <w:sz w:val="22"/>
                <w:szCs w:val="22"/>
              </w:rPr>
              <w:t>五、围绕扩大政务参与加强解读回应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（一）主动做好政策解读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（二）积极回应社会关切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（三）更好发挥媒体作用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黑体" w:eastAsia="黑体" w:cs="黑体" w:hint="eastAsia"/>
                <w:color w:val="000000"/>
                <w:kern w:val="0"/>
                <w:sz w:val="22"/>
                <w:szCs w:val="22"/>
              </w:rPr>
              <w:t>六、围绕增强公开实效加强能力建设</w:t>
            </w:r>
          </w:p>
        </w:tc>
        <w:tc>
          <w:tcPr>
            <w:tcW w:w="36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黑体" w:eastAsia="黑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（一）提高政务公开工作制度化标准化水平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（二）提高政务公开工作信息化集中化水平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  <w:tr>
        <w:tblPrEx>
          <w:tblW w:w="14765" w:type="dxa"/>
          <w:tblInd w:w="-28" w:type="dxa"/>
          <w:tblLayout w:type="fixed"/>
          <w:tblCellMar>
            <w:left w:w="30" w:type="dxa"/>
            <w:right w:w="30" w:type="dxa"/>
          </w:tblCellMar>
          <w:tblLook w:val="0000"/>
        </w:tblPrEx>
        <w:trPr>
          <w:trHeight w:val="271"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楷体_GB2312" w:eastAsia="楷体_GB2312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楷体_GB2312" w:eastAsia="楷体_GB2312" w:cs="楷体_GB2312" w:hint="eastAsia"/>
                <w:color w:val="000000"/>
                <w:kern w:val="0"/>
                <w:sz w:val="22"/>
                <w:szCs w:val="22"/>
              </w:rPr>
              <w:t>（三）提高政务公开队伍专业化理论化水平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省政府办公厅</w:t>
            </w:r>
          </w:p>
        </w:tc>
        <w:tc>
          <w:tcPr>
            <w:tcW w:w="6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221" w:rsidRPr="009E7CCE" w:rsidP="0031610C">
            <w:pPr>
              <w:autoSpaceDE w:val="0"/>
              <w:autoSpaceDN w:val="0"/>
              <w:adjustRightInd w:val="0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9E7CCE"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各市（州）、县（市、区）人民政府，省政府各部门、各直属机构</w:t>
            </w:r>
          </w:p>
        </w:tc>
      </w:tr>
    </w:tbl>
    <w:p w:rsidR="006A0221" w:rsidRPr="009C468F" w:rsidP="005E1B28">
      <w:pPr>
        <w:rPr>
          <w:rFonts w:cs="Times New Roman"/>
        </w:rPr>
      </w:pPr>
    </w:p>
    <w:sectPr w:rsidSect="00ED3215">
      <w:footerReference w:type="default" r:id="rId4"/>
      <w:pgSz w:w="16838" w:h="11906" w:orient="landscape"/>
      <w:pgMar w:top="1797" w:right="1440" w:bottom="1797" w:left="1440" w:header="851" w:footer="992" w:gutter="0"/>
      <w:pgNumType w:start="4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221" w:rsidRPr="00ED3215" w:rsidP="00105D4A">
    <w:pPr>
      <w:pStyle w:val="Footer"/>
      <w:framePr w:wrap="auto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>
      <w:rPr>
        <w:rStyle w:val="PageNumber"/>
        <w:rFonts w:ascii="Times New Roman" w:hAnsi="Times New Roman" w:cs="Times New Roman"/>
        <w:sz w:val="24"/>
        <w:szCs w:val="24"/>
      </w:rPr>
      <w:t xml:space="preserve">— </w:t>
    </w:r>
    <w:r w:rsidRPr="00ED3215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ED3215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ED3215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6</w:t>
    </w:r>
    <w:r w:rsidRPr="00ED3215">
      <w:rPr>
        <w:rStyle w:val="PageNumber"/>
        <w:rFonts w:ascii="Times New Roman" w:hAnsi="Times New Roman" w:cs="Times New Roman"/>
        <w:sz w:val="24"/>
        <w:szCs w:val="24"/>
      </w:rPr>
      <w:fldChar w:fldCharType="end"/>
    </w:r>
    <w:r>
      <w:rPr>
        <w:rStyle w:val="PageNumber"/>
        <w:rFonts w:ascii="Times New Roman" w:hAnsi="Times New Roman" w:cs="Times New Roman"/>
        <w:sz w:val="24"/>
        <w:szCs w:val="24"/>
      </w:rPr>
      <w:t xml:space="preserve"> —</w:t>
    </w:r>
  </w:p>
  <w:p w:rsidR="006A0221">
    <w:pPr>
      <w:pStyle w:val="Footer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6BDD"/>
    <w:rsid w:val="000B2870"/>
    <w:rsid w:val="000E2644"/>
    <w:rsid w:val="00105D4A"/>
    <w:rsid w:val="001B6F46"/>
    <w:rsid w:val="00224E3D"/>
    <w:rsid w:val="002A1DC3"/>
    <w:rsid w:val="002B6FFB"/>
    <w:rsid w:val="00303E01"/>
    <w:rsid w:val="0031610C"/>
    <w:rsid w:val="003B43C7"/>
    <w:rsid w:val="00430A7B"/>
    <w:rsid w:val="005B5635"/>
    <w:rsid w:val="005E1B28"/>
    <w:rsid w:val="006469F1"/>
    <w:rsid w:val="00671C4C"/>
    <w:rsid w:val="006A0221"/>
    <w:rsid w:val="006D3738"/>
    <w:rsid w:val="007932ED"/>
    <w:rsid w:val="00817641"/>
    <w:rsid w:val="008765B6"/>
    <w:rsid w:val="00880FA6"/>
    <w:rsid w:val="00897FC9"/>
    <w:rsid w:val="008E6787"/>
    <w:rsid w:val="008F6F4F"/>
    <w:rsid w:val="009565B4"/>
    <w:rsid w:val="00983B58"/>
    <w:rsid w:val="009B60A2"/>
    <w:rsid w:val="009C468F"/>
    <w:rsid w:val="009E7CCE"/>
    <w:rsid w:val="00A37BBE"/>
    <w:rsid w:val="00A51B78"/>
    <w:rsid w:val="00AB490B"/>
    <w:rsid w:val="00B10CA7"/>
    <w:rsid w:val="00B24A44"/>
    <w:rsid w:val="00B46AF1"/>
    <w:rsid w:val="00B860EB"/>
    <w:rsid w:val="00CC3595"/>
    <w:rsid w:val="00DB6BDD"/>
    <w:rsid w:val="00ED2409"/>
    <w:rsid w:val="00ED3215"/>
    <w:rsid w:val="00F60CCE"/>
    <w:rsid w:val="00FE77C7"/>
  </w:rsids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9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4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43C7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B4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43C7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ED3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303</Words>
  <Characters>1731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2016-05-05T01:49:00Z</dcterms:created>
  <dcterms:modified xsi:type="dcterms:W3CDTF">2016-05-05T03:02:00Z</dcterms:modified>
</cp:coreProperties>
</file>