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firstLine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adjustRightInd w:val="0"/>
        <w:snapToGrid w:val="0"/>
        <w:spacing w:line="576" w:lineRule="exact"/>
        <w:jc w:val="center"/>
        <w:rPr>
          <w:rFonts w:eastAsia="方正小标宋简体"/>
          <w:sz w:val="36"/>
          <w:szCs w:val="36"/>
        </w:rPr>
      </w:pP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儿童青少年生殖健康教育咨询服务</w:t>
      </w: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  <w:t>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  <w:t>业能力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考核项目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申报条件</w:t>
      </w:r>
    </w:p>
    <w:tbl>
      <w:tblPr>
        <w:tblStyle w:val="9"/>
        <w:tblpPr w:leftFromText="180" w:rightFromText="180" w:vertAnchor="text" w:horzAnchor="page" w:tblpX="1350" w:tblpY="236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35"/>
        <w:gridCol w:w="6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792" w:type="dxa"/>
            <w:vAlign w:val="center"/>
          </w:tcPr>
          <w:p>
            <w:pPr>
              <w:spacing w:line="400" w:lineRule="exact"/>
              <w:ind w:firstLine="0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35" w:type="dxa"/>
            <w:vAlign w:val="center"/>
          </w:tcPr>
          <w:p>
            <w:pPr>
              <w:spacing w:line="400" w:lineRule="exact"/>
              <w:ind w:firstLine="0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50" w:type="dxa"/>
            <w:vAlign w:val="center"/>
          </w:tcPr>
          <w:p>
            <w:pPr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792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1</w:t>
            </w:r>
          </w:p>
        </w:tc>
        <w:tc>
          <w:tcPr>
            <w:tcW w:w="183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  <w:t>儿童青少年生殖健康教育咨询服务</w:t>
            </w:r>
          </w:p>
        </w:tc>
        <w:tc>
          <w:tcPr>
            <w:tcW w:w="6850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达到法定劳动年龄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且具备以下条件之一者均可申报</w:t>
            </w:r>
          </w:p>
          <w:p>
            <w:pPr>
              <w:pStyle w:val="3"/>
              <w:numPr>
                <w:ilvl w:val="0"/>
                <w:numId w:val="1"/>
              </w:num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具备高中（或同等学力）及以上文化程度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numPr>
                <w:ilvl w:val="0"/>
                <w:numId w:val="1"/>
              </w:num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相关职业从业人员。（相关职业：生殖健康咨询师、心理咨询师、社会工作者、教学人员（辅导员）、医生、护士、育婴师、保育员、健康管理师）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*备注：专项职业能力考核规范可在四川省人力资源和社会保障厅官网—职业技能鉴定专题专栏—专项职业能力考核规范查询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（网址：http://rst.sc.gov.cn）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rPr>
          <w:rFonts w:hint="default"/>
          <w:lang w:val="en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91585F"/>
    <w:multiLevelType w:val="singleLevel"/>
    <w:tmpl w:val="D79158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2U2MWM0YWZjYjE1OGY3OTA5M2I5OTJlNDhhMWYifQ=="/>
  </w:docVars>
  <w:rsids>
    <w:rsidRoot w:val="09223017"/>
    <w:rsid w:val="05337B9F"/>
    <w:rsid w:val="09223017"/>
    <w:rsid w:val="0A955C97"/>
    <w:rsid w:val="269063CE"/>
    <w:rsid w:val="2F4F3502"/>
    <w:rsid w:val="3BD37AAC"/>
    <w:rsid w:val="41CE3082"/>
    <w:rsid w:val="469F4938"/>
    <w:rsid w:val="46EF312C"/>
    <w:rsid w:val="4AB3441B"/>
    <w:rsid w:val="58E23860"/>
    <w:rsid w:val="676D0691"/>
    <w:rsid w:val="6DEBC5D2"/>
    <w:rsid w:val="6F012172"/>
    <w:rsid w:val="6FEE78CE"/>
    <w:rsid w:val="72CA00D7"/>
    <w:rsid w:val="77480F9E"/>
    <w:rsid w:val="775172E6"/>
    <w:rsid w:val="F6DA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2024-03-19T02:34:00Z</dcterms:created>
  <dc:creator>illi</dc:creator>
  <cp:lastModifiedBy>user</cp:lastModifiedBy>
  <cp:lastPrinted>2024-03-22T06:34:00Z</cp:lastPrinted>
  <dcterms:modified xsi:type="dcterms:W3CDTF">2024-03-22T10:40:40Z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0157E1FF1DFA48F79A335FBDC9DD3CE5_11</vt:lpwstr>
  </property>
</Properties>
</file>