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42" w:rsidRPr="0062346E" w:rsidRDefault="00F36042" w:rsidP="0062346E">
      <w:pPr>
        <w:pStyle w:val="a9"/>
        <w:shd w:val="clear" w:color="auto" w:fill="FFFFFF"/>
        <w:spacing w:before="0" w:beforeAutospacing="0" w:after="0" w:afterAutospacing="0" w:line="390" w:lineRule="atLeast"/>
        <w:rPr>
          <w:rFonts w:ascii="Times New Roman" w:eastAsia="黑体" w:hAnsi="Times New Roman" w:cs="Times New Roman"/>
          <w:sz w:val="32"/>
          <w:szCs w:val="32"/>
        </w:rPr>
      </w:pPr>
      <w:r w:rsidRPr="0062346E">
        <w:rPr>
          <w:rFonts w:ascii="Times New Roman" w:eastAsia="黑体" w:hAnsi="黑体" w:cs="Times New Roman"/>
          <w:sz w:val="32"/>
          <w:szCs w:val="32"/>
        </w:rPr>
        <w:t>附件</w:t>
      </w:r>
      <w:r w:rsidRPr="0062346E">
        <w:rPr>
          <w:rFonts w:ascii="Times New Roman" w:eastAsia="黑体" w:hAnsi="Times New Roman" w:cs="Times New Roman"/>
          <w:sz w:val="32"/>
          <w:szCs w:val="32"/>
        </w:rPr>
        <w:t>1</w:t>
      </w:r>
    </w:p>
    <w:p w:rsidR="00197C63" w:rsidRPr="0062346E" w:rsidRDefault="00BA4802" w:rsidP="00197C63">
      <w:pPr>
        <w:pStyle w:val="a9"/>
        <w:shd w:val="clear" w:color="auto" w:fill="FFFFFF"/>
        <w:spacing w:before="0" w:beforeAutospacing="0" w:after="0" w:afterAutospacing="0" w:line="390" w:lineRule="atLeast"/>
        <w:ind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2346E">
        <w:rPr>
          <w:rFonts w:ascii="Times New Roman" w:eastAsia="方正小标宋简体" w:hAnsi="Times New Roman" w:cs="Times New Roman"/>
          <w:sz w:val="44"/>
          <w:szCs w:val="44"/>
        </w:rPr>
        <w:t>眉山市</w:t>
      </w:r>
      <w:r w:rsidR="00197C63" w:rsidRPr="0062346E">
        <w:rPr>
          <w:rFonts w:ascii="Times New Roman" w:eastAsia="方正小标宋简体" w:hAnsi="Times New Roman" w:cs="Times New Roman"/>
          <w:sz w:val="44"/>
          <w:szCs w:val="44"/>
        </w:rPr>
        <w:t>深化政务公开促进基层政府治理能力提升重点任务分工</w:t>
      </w: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7230"/>
        <w:gridCol w:w="2551"/>
        <w:gridCol w:w="3029"/>
      </w:tblGrid>
      <w:tr w:rsidR="00197C63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方正黑体简体" w:hAnsi="方正黑体简体" w:cs="Times New Roman"/>
                <w:sz w:val="28"/>
                <w:szCs w:val="28"/>
              </w:rPr>
              <w:t>序号</w:t>
            </w:r>
          </w:p>
        </w:tc>
        <w:tc>
          <w:tcPr>
            <w:tcW w:w="7230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方正黑体简体" w:hAnsi="方正黑体简体" w:cs="Times New Roman"/>
                <w:sz w:val="28"/>
                <w:szCs w:val="28"/>
              </w:rPr>
              <w:t>重点任务</w:t>
            </w:r>
          </w:p>
        </w:tc>
        <w:tc>
          <w:tcPr>
            <w:tcW w:w="2551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方正黑体简体" w:hAnsi="方正黑体简体" w:cs="Times New Roman"/>
                <w:sz w:val="28"/>
                <w:szCs w:val="28"/>
              </w:rPr>
              <w:t>工作进度</w:t>
            </w:r>
          </w:p>
        </w:tc>
        <w:tc>
          <w:tcPr>
            <w:tcW w:w="3029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方正黑体简体" w:hAnsi="方正黑体简体" w:cs="Times New Roman"/>
                <w:sz w:val="28"/>
                <w:szCs w:val="28"/>
              </w:rPr>
              <w:t>责任单位</w:t>
            </w:r>
          </w:p>
        </w:tc>
      </w:tr>
      <w:tr w:rsidR="00197C63" w:rsidRPr="0062346E" w:rsidTr="00615861">
        <w:trPr>
          <w:trHeight w:val="453"/>
          <w:jc w:val="center"/>
        </w:trPr>
        <w:tc>
          <w:tcPr>
            <w:tcW w:w="13716" w:type="dxa"/>
            <w:gridSpan w:val="4"/>
            <w:vAlign w:val="center"/>
          </w:tcPr>
          <w:p w:rsidR="00197C63" w:rsidRPr="0062346E" w:rsidRDefault="00197C63" w:rsidP="00615861">
            <w:pPr>
              <w:spacing w:line="50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黑体" w:hAnsi="黑体" w:cs="Times New Roman"/>
                <w:sz w:val="28"/>
                <w:szCs w:val="28"/>
              </w:rPr>
              <w:t>一、深化行政决策公开，促进基层政府决策能力提升</w:t>
            </w:r>
          </w:p>
        </w:tc>
      </w:tr>
      <w:tr w:rsidR="00197C63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对涉及群众切身利益、需要社会广泛知晓的政策措施、重点项目、规划计划、改革方案等，采取座谈会、网上征求意见等多种方式，提升群众参与度</w:t>
            </w:r>
            <w:r w:rsidR="00B350FE"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2551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长期坚持</w:t>
            </w:r>
          </w:p>
        </w:tc>
        <w:tc>
          <w:tcPr>
            <w:tcW w:w="3029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</w:t>
            </w:r>
          </w:p>
        </w:tc>
      </w:tr>
      <w:tr w:rsidR="00197C63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探索建立群众参与基层政府有关会议制度</w:t>
            </w:r>
            <w:r w:rsidR="00B350FE"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2551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 w:rsidR="005B21FB"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年底前</w:t>
            </w:r>
          </w:p>
          <w:p w:rsidR="00197C63" w:rsidRPr="0062346E" w:rsidRDefault="00197C63" w:rsidP="0061586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建立制度</w:t>
            </w:r>
          </w:p>
        </w:tc>
        <w:tc>
          <w:tcPr>
            <w:tcW w:w="3029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</w:t>
            </w:r>
          </w:p>
        </w:tc>
      </w:tr>
      <w:tr w:rsidR="00197C63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确定政务协商事项，由乡镇（街道）通过座谈会、听证会等方式开展议事协商</w:t>
            </w:r>
            <w:r w:rsidR="00B350FE"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2551" w:type="dxa"/>
            <w:vAlign w:val="center"/>
          </w:tcPr>
          <w:p w:rsidR="00C73725" w:rsidRPr="0062346E" w:rsidRDefault="00197C63" w:rsidP="00C7372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 w:rsidR="005B21FB"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5B21FB"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="005B21FB"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底前</w:t>
            </w:r>
          </w:p>
          <w:p w:rsidR="00197C63" w:rsidRPr="0062346E" w:rsidRDefault="00197C63" w:rsidP="00C7372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建立制度</w:t>
            </w:r>
          </w:p>
        </w:tc>
        <w:tc>
          <w:tcPr>
            <w:tcW w:w="3029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</w:t>
            </w:r>
          </w:p>
        </w:tc>
      </w:tr>
      <w:tr w:rsidR="00197C63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灵活采取局长（主任）进大厅、参观政务场所等形式，定期开展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政务开放日（周）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活动</w:t>
            </w:r>
            <w:r w:rsidR="00B350FE"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2551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长期坚持</w:t>
            </w:r>
          </w:p>
        </w:tc>
        <w:tc>
          <w:tcPr>
            <w:tcW w:w="3029" w:type="dxa"/>
            <w:vAlign w:val="center"/>
          </w:tcPr>
          <w:p w:rsidR="00197C63" w:rsidRPr="0062346E" w:rsidRDefault="00197C63" w:rsidP="00615861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天府新区眉山管委会、各县（区）人民政府，市政务服务管理</w:t>
            </w:r>
            <w:r w:rsidR="00B350FE"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局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加强指导</w:t>
            </w:r>
          </w:p>
        </w:tc>
      </w:tr>
      <w:tr w:rsidR="00197C63" w:rsidRPr="0062346E" w:rsidTr="00615861">
        <w:trPr>
          <w:trHeight w:val="453"/>
          <w:jc w:val="center"/>
        </w:trPr>
        <w:tc>
          <w:tcPr>
            <w:tcW w:w="13716" w:type="dxa"/>
            <w:gridSpan w:val="4"/>
            <w:vAlign w:val="center"/>
          </w:tcPr>
          <w:p w:rsidR="00197C63" w:rsidRPr="0062346E" w:rsidRDefault="00197C63" w:rsidP="00615861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黑体" w:hAnsi="黑体" w:cs="Times New Roman"/>
                <w:sz w:val="28"/>
                <w:szCs w:val="28"/>
              </w:rPr>
              <w:lastRenderedPageBreak/>
              <w:t>二、深化重点领域信息公开，促进基层政府管理能力提升</w:t>
            </w: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根据基层政务公开标准指引，结合权责清单和公共服务事项清单，对县级政府和部门、乡镇（街道）政务公开事项进行跟踪评估、调整完善，形成符合自身实际的政务公开事项标准目录，并统一向社会发布。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年底前调整</w:t>
            </w:r>
          </w:p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完善基层政务公</w:t>
            </w:r>
          </w:p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开事项标准目录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976FE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天府新区眉山管委会、各县（区）人民政府，市级有关指导部门（单位）</w:t>
            </w: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主动公开本地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十四五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规划纲要和专项规划、空间规划、区域规划及配套政策文件。</w:t>
            </w:r>
          </w:p>
        </w:tc>
        <w:tc>
          <w:tcPr>
            <w:tcW w:w="2551" w:type="dxa"/>
            <w:vMerge w:val="restart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月底前</w:t>
            </w:r>
          </w:p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建立规划专栏集</w:t>
            </w:r>
          </w:p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中展示规划体系</w:t>
            </w:r>
          </w:p>
        </w:tc>
        <w:tc>
          <w:tcPr>
            <w:tcW w:w="3029" w:type="dxa"/>
            <w:vMerge w:val="restart"/>
            <w:vAlign w:val="center"/>
          </w:tcPr>
          <w:p w:rsidR="008A002B" w:rsidRPr="0062346E" w:rsidRDefault="008A002B" w:rsidP="00FC73A7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天府新区眉山管委会、各县（区）人民政府，市级规划编制部门加强指导</w:t>
            </w: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系统梳理本地历史规划（计划），并通过县级政府信息公开专栏集中公开。</w:t>
            </w:r>
          </w:p>
        </w:tc>
        <w:tc>
          <w:tcPr>
            <w:tcW w:w="2551" w:type="dxa"/>
            <w:vMerge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vMerge/>
            <w:vAlign w:val="center"/>
          </w:tcPr>
          <w:p w:rsidR="008A002B" w:rsidRPr="0062346E" w:rsidRDefault="008A002B" w:rsidP="00FC73A7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及时主动公开发展现代产业、推进乡村振兴、惠民惠农惠企政策和资金发放信息。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长期坚持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FC73A7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天府新区眉山管委会、各县（区）人民政府，市发展改革委、市农业农村局、市财政局等市级有关部门加强指导</w:t>
            </w: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深化行政执法公示，根据事权和职能，公开执法部门职责权限、执法依据、裁量基准、执法流程、执法结果等，进一步促进执法公平公正。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动态调整</w:t>
            </w:r>
          </w:p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及时公开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天府新区眉山管委会、各县（区）人民政府，市司法局加强指导</w:t>
            </w: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依法发布地震地质灾害等预警及风险监测信息，及时公开安全生产及检查抽查、防灾减灾救灾、应急救援提示及防范应对等信息，做好常态化疫情防控信息公开，不断提升应急管理能力。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长期坚持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天府新区眉山管委会、各县（区）人民政府，市应急管理局、市自然资源局、市水利局、市卫生健康委等市级有关部门加强指导</w:t>
            </w:r>
          </w:p>
        </w:tc>
      </w:tr>
      <w:tr w:rsidR="008A002B" w:rsidRPr="0062346E" w:rsidTr="00FC73A7">
        <w:trPr>
          <w:trHeight w:val="662"/>
          <w:jc w:val="center"/>
        </w:trPr>
        <w:tc>
          <w:tcPr>
            <w:tcW w:w="13716" w:type="dxa"/>
            <w:gridSpan w:val="4"/>
            <w:vAlign w:val="center"/>
          </w:tcPr>
          <w:p w:rsidR="008A002B" w:rsidRPr="0062346E" w:rsidRDefault="008A002B" w:rsidP="008A002B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黑体" w:hAnsi="黑体" w:cs="Times New Roman"/>
                <w:sz w:val="28"/>
                <w:szCs w:val="28"/>
              </w:rPr>
              <w:t>三、深化为民办事服务公开，促进基层政府服务能力提升</w:t>
            </w:r>
          </w:p>
        </w:tc>
      </w:tr>
      <w:tr w:rsidR="008A002B" w:rsidRPr="0062346E" w:rsidTr="0062346E">
        <w:trPr>
          <w:trHeight w:val="2285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全面梳理办事服务事项，对应调整办事指南，依托一体化政务服务平台和县级政务服务场所、乡镇（街道）便民服务中心向社会公开，确保有效覆盖常住人口。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动态调整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天府新区眉山管委会、各县（区）人民政府，市政务服务管理局加强指导</w:t>
            </w: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C741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以企业和群众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办好一件事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为标准，集成、优化办事服务信息，汇编发布办事一本通，最大限度利企便民。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2022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月底前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天府新区眉山管委会、各县（区）人民政府，市政务服务管理局加强指导</w:t>
            </w: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C741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县级政务服务场所设立政务公开专区，完善设施，配备专人，提供信息查询咨询、公报查阅和办事指引服务。推动乡镇（街道）政务服务向村（社区）延伸，根据常住人口情况因地制宜设立政务公开窗口。县级国家档案馆、公共图书馆设置专门的政府公报查阅点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C741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年底前县级政务服务场所建成政务公开专区；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2022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年底前乡镇（街道）、村（社区）政务公开窗口全覆盖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天府新区眉山管委会、各县（区）人民政府，市政务服务管理</w:t>
            </w:r>
            <w:r w:rsidR="00EF3C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局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加强指导</w:t>
            </w: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编发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政务地图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，方便群众查询政务服务场所及其可办事项，提供预约办理、导航咨询等服务。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2022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月底前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62346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天府新区眉山管委会、各县（区）人民政府，市政务服务管理</w:t>
            </w:r>
            <w:r w:rsidR="00EF3C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局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加强指导</w:t>
            </w: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C741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保留必要线下办事服务渠道，推行适老化和无障碍等信息服务，提供专门咨询引导。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长期坚持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62346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天府新区眉山管委会、各县（区）人民政府，市政务服务管理</w:t>
            </w:r>
            <w:r w:rsidR="00EF3C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局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加强指导</w:t>
            </w: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拓展完善政府信息公开申请接收渠道，更好满足申请人个性化合理需求。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年底前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天府新区眉山管委会、各县（区）人民政府，市政府办公室加强指导</w:t>
            </w: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公开政务服务好差评情况特别是差评整改情况，促进政务服务能力提升，提高企业群众满意度。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长期坚持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天府新区眉山管委会、各县（区）人民政府，市政务服务管理</w:t>
            </w:r>
            <w:r w:rsidR="00790DC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局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加强指导</w:t>
            </w:r>
          </w:p>
        </w:tc>
      </w:tr>
      <w:tr w:rsidR="008A002B" w:rsidRPr="0062346E" w:rsidTr="00615861">
        <w:trPr>
          <w:trHeight w:val="453"/>
          <w:jc w:val="center"/>
        </w:trPr>
        <w:tc>
          <w:tcPr>
            <w:tcW w:w="13716" w:type="dxa"/>
            <w:gridSpan w:val="4"/>
            <w:vAlign w:val="center"/>
          </w:tcPr>
          <w:p w:rsidR="008A002B" w:rsidRPr="0062346E" w:rsidRDefault="008A002B" w:rsidP="008A002B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黑体" w:hAnsi="黑体" w:cs="Times New Roman"/>
                <w:sz w:val="28"/>
                <w:szCs w:val="28"/>
              </w:rPr>
              <w:t>四、深化政策落实公开，促进基层政府执行能力提升</w:t>
            </w:r>
          </w:p>
        </w:tc>
      </w:tr>
      <w:tr w:rsidR="008A002B" w:rsidRPr="0062346E" w:rsidTr="00FC73A7">
        <w:trPr>
          <w:trHeight w:val="1165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以贯彻党中央国务院、省委省政府重大决策和市委、市政府工作部署为重点，全面公开政策措施及其落地落实情况。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长期坚持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</w:t>
            </w:r>
          </w:p>
        </w:tc>
      </w:tr>
      <w:tr w:rsidR="008A002B" w:rsidRPr="0062346E" w:rsidTr="0062346E">
        <w:trPr>
          <w:trHeight w:val="2271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C741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对涉及群众切身利益、需要广泛知晓的重要政策开展解读，建立政策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解读人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制度，同步公开解读机构、解读人及其联系方式，做好即时解读、跟踪解读和咨询解读；借力县级融媒体中心，丰富解读形式，拓宽发布渠道。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长期坚持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天府新区眉山管委会、各县（区）人民政府，市政府办公室加强指导</w:t>
            </w: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及时公开本级政府年度工作计划、民生实事、重大专项安排等推进完成情况，根据工作进展重点公布取得成效及后续举措，群众对政策实施和重大项目推进中有误解疑虑的，要及时回应、解疑释惑并接受监督，获取理解支持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长期坚持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</w:t>
            </w: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做好督查和审计发现问题及整改落实情况的公开</w:t>
            </w:r>
            <w:r w:rsidR="00EF3C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长期坚持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天府新区眉山管委会、各县（区）人民政府，市政府办公室、市审计局加强指导</w:t>
            </w:r>
          </w:p>
        </w:tc>
      </w:tr>
      <w:tr w:rsidR="008A002B" w:rsidRPr="0062346E" w:rsidTr="00615861">
        <w:trPr>
          <w:trHeight w:val="453"/>
          <w:jc w:val="center"/>
        </w:trPr>
        <w:tc>
          <w:tcPr>
            <w:tcW w:w="13716" w:type="dxa"/>
            <w:gridSpan w:val="4"/>
            <w:vAlign w:val="center"/>
          </w:tcPr>
          <w:p w:rsidR="008A002B" w:rsidRPr="0062346E" w:rsidRDefault="008A002B" w:rsidP="008A002B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黑体" w:hAnsi="黑体" w:cs="Times New Roman"/>
                <w:sz w:val="28"/>
                <w:szCs w:val="28"/>
              </w:rPr>
              <w:t>五、深化智慧政务建设，促进基层政府创新能力提升</w:t>
            </w:r>
          </w:p>
        </w:tc>
      </w:tr>
      <w:tr w:rsidR="008A002B" w:rsidRPr="0062346E" w:rsidTr="006E7625">
        <w:trPr>
          <w:trHeight w:val="453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运用信息化智能化手段推进政务公开，探索构建新型治理模式。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长期坚持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</w:t>
            </w:r>
          </w:p>
        </w:tc>
      </w:tr>
      <w:tr w:rsidR="008A002B" w:rsidRPr="0062346E" w:rsidTr="006E7625">
        <w:trPr>
          <w:trHeight w:val="1125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792B1C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依托政府网站集约化平台，整合政府信息公开目录管理系统、政策文件库、知识问答库，优化政府信息公开专栏，集中规范展示政府部门、乡镇（街道）主动公开内容。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2022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年底前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</w:t>
            </w:r>
          </w:p>
        </w:tc>
      </w:tr>
      <w:tr w:rsidR="008A002B" w:rsidRPr="0062346E" w:rsidTr="00C73725">
        <w:trPr>
          <w:trHeight w:val="2101"/>
          <w:jc w:val="center"/>
        </w:trPr>
        <w:tc>
          <w:tcPr>
            <w:tcW w:w="906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30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探索开展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互联网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+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政务公开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+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基层治理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行动，完善乡镇（街道）、村（社区）基础数据，建好基层治理数据库并根据需要向群众开放使用，让数据多跑路、群众少跑腿。有条件的地方，可以推进村（社区）数据资源建设，实行村（社区）数据综合采集，实现一次采集、多方利用。</w:t>
            </w:r>
          </w:p>
        </w:tc>
        <w:tc>
          <w:tcPr>
            <w:tcW w:w="2551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2022</w:t>
            </w: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年底前</w:t>
            </w:r>
          </w:p>
        </w:tc>
        <w:tc>
          <w:tcPr>
            <w:tcW w:w="3029" w:type="dxa"/>
            <w:vAlign w:val="center"/>
          </w:tcPr>
          <w:p w:rsidR="008A002B" w:rsidRPr="0062346E" w:rsidRDefault="008A002B" w:rsidP="008A002B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2346E"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天府新区眉山管委会、各县（区）人民政府</w:t>
            </w:r>
          </w:p>
        </w:tc>
      </w:tr>
    </w:tbl>
    <w:p w:rsidR="0062346E" w:rsidRPr="0062346E" w:rsidRDefault="0062346E" w:rsidP="0062346E">
      <w:pPr>
        <w:pStyle w:val="a4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62346E" w:rsidRPr="0062346E" w:rsidSect="00AE7139">
      <w:footerReference w:type="default" r:id="rId7"/>
      <w:pgSz w:w="16838" w:h="11906" w:orient="landscape" w:code="9"/>
      <w:pgMar w:top="1588" w:right="1871" w:bottom="1474" w:left="1928" w:header="851" w:footer="170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31A" w:rsidRDefault="00C0131A" w:rsidP="00F15A22">
      <w:r>
        <w:separator/>
      </w:r>
    </w:p>
  </w:endnote>
  <w:endnote w:type="continuationSeparator" w:id="0">
    <w:p w:rsidR="00C0131A" w:rsidRDefault="00C0131A" w:rsidP="00F1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E2" w:rsidRDefault="00931FE2" w:rsidP="00931FE2">
    <w:pPr>
      <w:pStyle w:val="a4"/>
      <w:framePr w:wrap="around" w:vAnchor="text" w:hAnchor="margin" w:xAlign="outside" w:y="1"/>
      <w:ind w:rightChars="100" w:right="21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— </w:t>
    </w:r>
    <w:r w:rsidR="009D6098"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9D6098">
      <w:rPr>
        <w:rFonts w:ascii="宋体" w:hAnsi="宋体"/>
        <w:sz w:val="28"/>
        <w:szCs w:val="28"/>
      </w:rPr>
      <w:fldChar w:fldCharType="separate"/>
    </w:r>
    <w:r w:rsidR="00C0131A">
      <w:rPr>
        <w:rStyle w:val="a7"/>
        <w:rFonts w:ascii="宋体" w:hAnsi="宋体"/>
        <w:noProof/>
        <w:sz w:val="28"/>
        <w:szCs w:val="28"/>
      </w:rPr>
      <w:t>1</w:t>
    </w:r>
    <w:r w:rsidR="009D6098"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</w:p>
  <w:p w:rsidR="00931FE2" w:rsidRPr="00931FE2" w:rsidRDefault="00931FE2" w:rsidP="00931F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31A" w:rsidRDefault="00C0131A" w:rsidP="00F15A22">
      <w:r>
        <w:separator/>
      </w:r>
    </w:p>
  </w:footnote>
  <w:footnote w:type="continuationSeparator" w:id="0">
    <w:p w:rsidR="00C0131A" w:rsidRDefault="00C0131A" w:rsidP="00F15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bordersDoNotSurroundHeader/>
  <w:bordersDoNotSurroundFooter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0.182.115.2:80/seeyon/officeservlet"/>
  </w:docVars>
  <w:rsids>
    <w:rsidRoot w:val="00893728"/>
    <w:rsid w:val="87FB120A"/>
    <w:rsid w:val="9DAA9030"/>
    <w:rsid w:val="9FFE0989"/>
    <w:rsid w:val="AE38397B"/>
    <w:rsid w:val="AFFF7904"/>
    <w:rsid w:val="BBFB294E"/>
    <w:rsid w:val="BED733CB"/>
    <w:rsid w:val="BFCD35A3"/>
    <w:rsid w:val="CBDF5A21"/>
    <w:rsid w:val="CCEFB766"/>
    <w:rsid w:val="D1CF60B4"/>
    <w:rsid w:val="D7EF84EE"/>
    <w:rsid w:val="DD7E427B"/>
    <w:rsid w:val="DDFBBE0B"/>
    <w:rsid w:val="DE71D655"/>
    <w:rsid w:val="DEFF7AF7"/>
    <w:rsid w:val="DF3FD532"/>
    <w:rsid w:val="DF851862"/>
    <w:rsid w:val="DFE93A9A"/>
    <w:rsid w:val="E4B31F57"/>
    <w:rsid w:val="E5EDB0FB"/>
    <w:rsid w:val="E77B4410"/>
    <w:rsid w:val="E95EE1E7"/>
    <w:rsid w:val="EF7F68CE"/>
    <w:rsid w:val="F24E9431"/>
    <w:rsid w:val="F27D4408"/>
    <w:rsid w:val="F27D4540"/>
    <w:rsid w:val="F61EF5C6"/>
    <w:rsid w:val="F77F1645"/>
    <w:rsid w:val="F93BD9F8"/>
    <w:rsid w:val="FBECD49B"/>
    <w:rsid w:val="FBF7DEB8"/>
    <w:rsid w:val="FBFF50CF"/>
    <w:rsid w:val="FBFF64A3"/>
    <w:rsid w:val="FEE1EE5F"/>
    <w:rsid w:val="FEFDC4CC"/>
    <w:rsid w:val="FF5B38A0"/>
    <w:rsid w:val="FFE74A37"/>
    <w:rsid w:val="FFF70658"/>
    <w:rsid w:val="FFFF4713"/>
    <w:rsid w:val="0000265B"/>
    <w:rsid w:val="00006866"/>
    <w:rsid w:val="000140A3"/>
    <w:rsid w:val="00026597"/>
    <w:rsid w:val="0004767D"/>
    <w:rsid w:val="00052EF3"/>
    <w:rsid w:val="000606A6"/>
    <w:rsid w:val="00070F72"/>
    <w:rsid w:val="0007294D"/>
    <w:rsid w:val="00077A23"/>
    <w:rsid w:val="00091E47"/>
    <w:rsid w:val="00093D61"/>
    <w:rsid w:val="000B341D"/>
    <w:rsid w:val="000B3F6D"/>
    <w:rsid w:val="000B3F95"/>
    <w:rsid w:val="000B59D2"/>
    <w:rsid w:val="000C772A"/>
    <w:rsid w:val="000C7879"/>
    <w:rsid w:val="00100B01"/>
    <w:rsid w:val="00100E66"/>
    <w:rsid w:val="00117426"/>
    <w:rsid w:val="001471F2"/>
    <w:rsid w:val="00150406"/>
    <w:rsid w:val="00151D7B"/>
    <w:rsid w:val="0016775A"/>
    <w:rsid w:val="0017241F"/>
    <w:rsid w:val="00173816"/>
    <w:rsid w:val="00174F18"/>
    <w:rsid w:val="00184EBD"/>
    <w:rsid w:val="001921CB"/>
    <w:rsid w:val="00193FC4"/>
    <w:rsid w:val="00197C63"/>
    <w:rsid w:val="001A37A8"/>
    <w:rsid w:val="001B1C73"/>
    <w:rsid w:val="001B78B2"/>
    <w:rsid w:val="001C075C"/>
    <w:rsid w:val="001D6E1B"/>
    <w:rsid w:val="001E20C0"/>
    <w:rsid w:val="001F0901"/>
    <w:rsid w:val="00202C1F"/>
    <w:rsid w:val="00205D2C"/>
    <w:rsid w:val="00205E9C"/>
    <w:rsid w:val="00207358"/>
    <w:rsid w:val="002142E5"/>
    <w:rsid w:val="00220D48"/>
    <w:rsid w:val="00220E1B"/>
    <w:rsid w:val="0022236E"/>
    <w:rsid w:val="0022732C"/>
    <w:rsid w:val="00234833"/>
    <w:rsid w:val="0023486B"/>
    <w:rsid w:val="00244AF5"/>
    <w:rsid w:val="00247051"/>
    <w:rsid w:val="00274A94"/>
    <w:rsid w:val="00274C77"/>
    <w:rsid w:val="00275F08"/>
    <w:rsid w:val="00291F33"/>
    <w:rsid w:val="00292B66"/>
    <w:rsid w:val="002B55BC"/>
    <w:rsid w:val="002C0706"/>
    <w:rsid w:val="002C0AD6"/>
    <w:rsid w:val="002D6083"/>
    <w:rsid w:val="002D6C63"/>
    <w:rsid w:val="002D7C45"/>
    <w:rsid w:val="002E3D54"/>
    <w:rsid w:val="002E5A3D"/>
    <w:rsid w:val="002F547D"/>
    <w:rsid w:val="0031058C"/>
    <w:rsid w:val="003132D3"/>
    <w:rsid w:val="00315C5A"/>
    <w:rsid w:val="003231A2"/>
    <w:rsid w:val="00323BEB"/>
    <w:rsid w:val="003256C9"/>
    <w:rsid w:val="00331135"/>
    <w:rsid w:val="00333876"/>
    <w:rsid w:val="0033489F"/>
    <w:rsid w:val="00341025"/>
    <w:rsid w:val="00341520"/>
    <w:rsid w:val="003754B5"/>
    <w:rsid w:val="00381A90"/>
    <w:rsid w:val="00390A7C"/>
    <w:rsid w:val="00397472"/>
    <w:rsid w:val="003978FC"/>
    <w:rsid w:val="003A0496"/>
    <w:rsid w:val="003A075B"/>
    <w:rsid w:val="003D0EA1"/>
    <w:rsid w:val="003D5F98"/>
    <w:rsid w:val="003E246F"/>
    <w:rsid w:val="003E55FB"/>
    <w:rsid w:val="003F498B"/>
    <w:rsid w:val="003F5A3A"/>
    <w:rsid w:val="00404B51"/>
    <w:rsid w:val="004106DE"/>
    <w:rsid w:val="00423354"/>
    <w:rsid w:val="0042448C"/>
    <w:rsid w:val="00426819"/>
    <w:rsid w:val="00430070"/>
    <w:rsid w:val="00434726"/>
    <w:rsid w:val="00440AE5"/>
    <w:rsid w:val="00450569"/>
    <w:rsid w:val="00452954"/>
    <w:rsid w:val="004634D2"/>
    <w:rsid w:val="00464C07"/>
    <w:rsid w:val="00474FCD"/>
    <w:rsid w:val="004809AC"/>
    <w:rsid w:val="00480E7F"/>
    <w:rsid w:val="00495C91"/>
    <w:rsid w:val="004A09CF"/>
    <w:rsid w:val="004A416A"/>
    <w:rsid w:val="004B04CB"/>
    <w:rsid w:val="004B6C0D"/>
    <w:rsid w:val="004C6848"/>
    <w:rsid w:val="004D66BD"/>
    <w:rsid w:val="004E2C6A"/>
    <w:rsid w:val="004E7B9D"/>
    <w:rsid w:val="004F27EF"/>
    <w:rsid w:val="004F2AA0"/>
    <w:rsid w:val="004F390B"/>
    <w:rsid w:val="00500904"/>
    <w:rsid w:val="00502132"/>
    <w:rsid w:val="00505AF4"/>
    <w:rsid w:val="005072D7"/>
    <w:rsid w:val="00524BB7"/>
    <w:rsid w:val="00525484"/>
    <w:rsid w:val="00552218"/>
    <w:rsid w:val="005539BF"/>
    <w:rsid w:val="00555C7D"/>
    <w:rsid w:val="005627DF"/>
    <w:rsid w:val="00564A28"/>
    <w:rsid w:val="00564C76"/>
    <w:rsid w:val="0056752A"/>
    <w:rsid w:val="005806A3"/>
    <w:rsid w:val="00580BCE"/>
    <w:rsid w:val="00596C9F"/>
    <w:rsid w:val="005A6239"/>
    <w:rsid w:val="005B155C"/>
    <w:rsid w:val="005B201F"/>
    <w:rsid w:val="005B21FB"/>
    <w:rsid w:val="005C65DA"/>
    <w:rsid w:val="005C6C1C"/>
    <w:rsid w:val="005D306A"/>
    <w:rsid w:val="005D70D5"/>
    <w:rsid w:val="005F142C"/>
    <w:rsid w:val="005F6BD9"/>
    <w:rsid w:val="00603963"/>
    <w:rsid w:val="006074D3"/>
    <w:rsid w:val="00613050"/>
    <w:rsid w:val="0062346E"/>
    <w:rsid w:val="006305BD"/>
    <w:rsid w:val="00633448"/>
    <w:rsid w:val="00636254"/>
    <w:rsid w:val="0064500F"/>
    <w:rsid w:val="00647484"/>
    <w:rsid w:val="006511DA"/>
    <w:rsid w:val="00651DEB"/>
    <w:rsid w:val="00663E7F"/>
    <w:rsid w:val="00671A05"/>
    <w:rsid w:val="00673451"/>
    <w:rsid w:val="00677A9A"/>
    <w:rsid w:val="00681DCB"/>
    <w:rsid w:val="0069313D"/>
    <w:rsid w:val="006945E3"/>
    <w:rsid w:val="0069511E"/>
    <w:rsid w:val="006A0C7F"/>
    <w:rsid w:val="006A2486"/>
    <w:rsid w:val="006A3CCE"/>
    <w:rsid w:val="006A4CFB"/>
    <w:rsid w:val="006C6B86"/>
    <w:rsid w:val="006E263F"/>
    <w:rsid w:val="006E2E85"/>
    <w:rsid w:val="006E7625"/>
    <w:rsid w:val="006F482B"/>
    <w:rsid w:val="00701E47"/>
    <w:rsid w:val="0070614A"/>
    <w:rsid w:val="0072389E"/>
    <w:rsid w:val="007354F9"/>
    <w:rsid w:val="00741A1B"/>
    <w:rsid w:val="007457A3"/>
    <w:rsid w:val="0075430E"/>
    <w:rsid w:val="0075628E"/>
    <w:rsid w:val="00757E3B"/>
    <w:rsid w:val="00774453"/>
    <w:rsid w:val="0077455B"/>
    <w:rsid w:val="00787629"/>
    <w:rsid w:val="00790DC6"/>
    <w:rsid w:val="00792B1C"/>
    <w:rsid w:val="007932A1"/>
    <w:rsid w:val="007954DF"/>
    <w:rsid w:val="00795509"/>
    <w:rsid w:val="007A471E"/>
    <w:rsid w:val="007A5D6B"/>
    <w:rsid w:val="007A60FB"/>
    <w:rsid w:val="007B6303"/>
    <w:rsid w:val="007C643C"/>
    <w:rsid w:val="007C73E7"/>
    <w:rsid w:val="007D5CDF"/>
    <w:rsid w:val="007D647B"/>
    <w:rsid w:val="007E3278"/>
    <w:rsid w:val="007E7268"/>
    <w:rsid w:val="007F1FFC"/>
    <w:rsid w:val="007F53AA"/>
    <w:rsid w:val="007F5977"/>
    <w:rsid w:val="00803750"/>
    <w:rsid w:val="00811B7B"/>
    <w:rsid w:val="00814820"/>
    <w:rsid w:val="00814CC9"/>
    <w:rsid w:val="0082570A"/>
    <w:rsid w:val="008279A0"/>
    <w:rsid w:val="00833EBA"/>
    <w:rsid w:val="0083629F"/>
    <w:rsid w:val="00841EFD"/>
    <w:rsid w:val="00844971"/>
    <w:rsid w:val="008520EC"/>
    <w:rsid w:val="00863C5C"/>
    <w:rsid w:val="0086621E"/>
    <w:rsid w:val="0087069B"/>
    <w:rsid w:val="008738FF"/>
    <w:rsid w:val="00887CE4"/>
    <w:rsid w:val="00893728"/>
    <w:rsid w:val="008A002B"/>
    <w:rsid w:val="008A0CD5"/>
    <w:rsid w:val="008B1F90"/>
    <w:rsid w:val="008B2322"/>
    <w:rsid w:val="008B27B4"/>
    <w:rsid w:val="008B70A8"/>
    <w:rsid w:val="008C45D2"/>
    <w:rsid w:val="008C7413"/>
    <w:rsid w:val="008D531D"/>
    <w:rsid w:val="008E04A3"/>
    <w:rsid w:val="008E7FEF"/>
    <w:rsid w:val="008F5D2F"/>
    <w:rsid w:val="00913AB0"/>
    <w:rsid w:val="009157F2"/>
    <w:rsid w:val="00930259"/>
    <w:rsid w:val="00931FE2"/>
    <w:rsid w:val="00934034"/>
    <w:rsid w:val="009343C6"/>
    <w:rsid w:val="00936A36"/>
    <w:rsid w:val="00942591"/>
    <w:rsid w:val="00947875"/>
    <w:rsid w:val="00951C10"/>
    <w:rsid w:val="009520B9"/>
    <w:rsid w:val="00953F1C"/>
    <w:rsid w:val="00960E2B"/>
    <w:rsid w:val="00966E3A"/>
    <w:rsid w:val="00972A7B"/>
    <w:rsid w:val="00976FEE"/>
    <w:rsid w:val="0097728C"/>
    <w:rsid w:val="00977D55"/>
    <w:rsid w:val="009C0EE2"/>
    <w:rsid w:val="009D6098"/>
    <w:rsid w:val="009D63A5"/>
    <w:rsid w:val="009D7609"/>
    <w:rsid w:val="009E0A98"/>
    <w:rsid w:val="009E6D6B"/>
    <w:rsid w:val="009F064D"/>
    <w:rsid w:val="009F1554"/>
    <w:rsid w:val="009F5250"/>
    <w:rsid w:val="009F6257"/>
    <w:rsid w:val="00A002B6"/>
    <w:rsid w:val="00A03712"/>
    <w:rsid w:val="00A10353"/>
    <w:rsid w:val="00A14450"/>
    <w:rsid w:val="00A17006"/>
    <w:rsid w:val="00A27383"/>
    <w:rsid w:val="00A338CA"/>
    <w:rsid w:val="00A45BC7"/>
    <w:rsid w:val="00A627CA"/>
    <w:rsid w:val="00A672CD"/>
    <w:rsid w:val="00A74069"/>
    <w:rsid w:val="00A76F60"/>
    <w:rsid w:val="00A80A73"/>
    <w:rsid w:val="00A9085F"/>
    <w:rsid w:val="00A97811"/>
    <w:rsid w:val="00AA0E67"/>
    <w:rsid w:val="00AA34AE"/>
    <w:rsid w:val="00AA4756"/>
    <w:rsid w:val="00AB0028"/>
    <w:rsid w:val="00AB599F"/>
    <w:rsid w:val="00AC4F37"/>
    <w:rsid w:val="00AD72C6"/>
    <w:rsid w:val="00AE1206"/>
    <w:rsid w:val="00AE22E0"/>
    <w:rsid w:val="00AE7139"/>
    <w:rsid w:val="00AF1E90"/>
    <w:rsid w:val="00AF4EDC"/>
    <w:rsid w:val="00B01CC2"/>
    <w:rsid w:val="00B050D5"/>
    <w:rsid w:val="00B07D43"/>
    <w:rsid w:val="00B14642"/>
    <w:rsid w:val="00B16C2F"/>
    <w:rsid w:val="00B350FE"/>
    <w:rsid w:val="00B360E8"/>
    <w:rsid w:val="00B40F6A"/>
    <w:rsid w:val="00B56239"/>
    <w:rsid w:val="00B63B19"/>
    <w:rsid w:val="00B72B21"/>
    <w:rsid w:val="00B773EB"/>
    <w:rsid w:val="00B95F26"/>
    <w:rsid w:val="00BA3FB3"/>
    <w:rsid w:val="00BA4802"/>
    <w:rsid w:val="00BA51BA"/>
    <w:rsid w:val="00BA5952"/>
    <w:rsid w:val="00BB4BA1"/>
    <w:rsid w:val="00BC0016"/>
    <w:rsid w:val="00BC5D96"/>
    <w:rsid w:val="00BD1FCC"/>
    <w:rsid w:val="00BD36BC"/>
    <w:rsid w:val="00BD54EB"/>
    <w:rsid w:val="00BE0667"/>
    <w:rsid w:val="00BE0F9D"/>
    <w:rsid w:val="00BE4907"/>
    <w:rsid w:val="00BF68D7"/>
    <w:rsid w:val="00C0131A"/>
    <w:rsid w:val="00C11EFB"/>
    <w:rsid w:val="00C125FE"/>
    <w:rsid w:val="00C13655"/>
    <w:rsid w:val="00C13767"/>
    <w:rsid w:val="00C13975"/>
    <w:rsid w:val="00C20469"/>
    <w:rsid w:val="00C22164"/>
    <w:rsid w:val="00C22F9E"/>
    <w:rsid w:val="00C30B24"/>
    <w:rsid w:val="00C3205A"/>
    <w:rsid w:val="00C3721B"/>
    <w:rsid w:val="00C410CB"/>
    <w:rsid w:val="00C4165C"/>
    <w:rsid w:val="00C43EC8"/>
    <w:rsid w:val="00C43F85"/>
    <w:rsid w:val="00C43FFE"/>
    <w:rsid w:val="00C459E9"/>
    <w:rsid w:val="00C45E34"/>
    <w:rsid w:val="00C47139"/>
    <w:rsid w:val="00C47F24"/>
    <w:rsid w:val="00C51384"/>
    <w:rsid w:val="00C610E9"/>
    <w:rsid w:val="00C6324E"/>
    <w:rsid w:val="00C633BA"/>
    <w:rsid w:val="00C64EC9"/>
    <w:rsid w:val="00C65764"/>
    <w:rsid w:val="00C65897"/>
    <w:rsid w:val="00C66577"/>
    <w:rsid w:val="00C72DAA"/>
    <w:rsid w:val="00C72E49"/>
    <w:rsid w:val="00C73725"/>
    <w:rsid w:val="00C75762"/>
    <w:rsid w:val="00C91A98"/>
    <w:rsid w:val="00C94BF2"/>
    <w:rsid w:val="00CA4940"/>
    <w:rsid w:val="00CA63DD"/>
    <w:rsid w:val="00CB08FF"/>
    <w:rsid w:val="00CB1C31"/>
    <w:rsid w:val="00CB1E3C"/>
    <w:rsid w:val="00CB5DCD"/>
    <w:rsid w:val="00CC1F13"/>
    <w:rsid w:val="00CE1FF0"/>
    <w:rsid w:val="00CE2FBD"/>
    <w:rsid w:val="00CE55BF"/>
    <w:rsid w:val="00CF382E"/>
    <w:rsid w:val="00CF74FD"/>
    <w:rsid w:val="00D179BE"/>
    <w:rsid w:val="00D20D0C"/>
    <w:rsid w:val="00D22DBE"/>
    <w:rsid w:val="00D42E9C"/>
    <w:rsid w:val="00D51C1F"/>
    <w:rsid w:val="00D53572"/>
    <w:rsid w:val="00D64D29"/>
    <w:rsid w:val="00D65621"/>
    <w:rsid w:val="00D668FD"/>
    <w:rsid w:val="00D67839"/>
    <w:rsid w:val="00D67EC7"/>
    <w:rsid w:val="00D70C08"/>
    <w:rsid w:val="00D72A1E"/>
    <w:rsid w:val="00D73E4B"/>
    <w:rsid w:val="00D77BE6"/>
    <w:rsid w:val="00D85A53"/>
    <w:rsid w:val="00D86E4E"/>
    <w:rsid w:val="00D927B4"/>
    <w:rsid w:val="00D940C4"/>
    <w:rsid w:val="00DA0D73"/>
    <w:rsid w:val="00DA18A9"/>
    <w:rsid w:val="00DA29B0"/>
    <w:rsid w:val="00DA6320"/>
    <w:rsid w:val="00DB5C54"/>
    <w:rsid w:val="00DB685C"/>
    <w:rsid w:val="00DC3DE8"/>
    <w:rsid w:val="00DD538B"/>
    <w:rsid w:val="00DE5532"/>
    <w:rsid w:val="00DF479F"/>
    <w:rsid w:val="00DF6DAE"/>
    <w:rsid w:val="00E07544"/>
    <w:rsid w:val="00E12FA0"/>
    <w:rsid w:val="00E14237"/>
    <w:rsid w:val="00E14A29"/>
    <w:rsid w:val="00E239C1"/>
    <w:rsid w:val="00E27075"/>
    <w:rsid w:val="00E33119"/>
    <w:rsid w:val="00E35C38"/>
    <w:rsid w:val="00E40EFE"/>
    <w:rsid w:val="00E423E8"/>
    <w:rsid w:val="00E50036"/>
    <w:rsid w:val="00E526F2"/>
    <w:rsid w:val="00E5454E"/>
    <w:rsid w:val="00E608F5"/>
    <w:rsid w:val="00E609FF"/>
    <w:rsid w:val="00E642A3"/>
    <w:rsid w:val="00E65EF6"/>
    <w:rsid w:val="00E75B99"/>
    <w:rsid w:val="00EB06FB"/>
    <w:rsid w:val="00EB154A"/>
    <w:rsid w:val="00EB3813"/>
    <w:rsid w:val="00EB4F8D"/>
    <w:rsid w:val="00EC0C92"/>
    <w:rsid w:val="00ED3BC8"/>
    <w:rsid w:val="00ED3EF0"/>
    <w:rsid w:val="00ED5ABB"/>
    <w:rsid w:val="00EE0703"/>
    <w:rsid w:val="00EE3248"/>
    <w:rsid w:val="00EE5BA1"/>
    <w:rsid w:val="00EF3C02"/>
    <w:rsid w:val="00EF748D"/>
    <w:rsid w:val="00F0312A"/>
    <w:rsid w:val="00F1561B"/>
    <w:rsid w:val="00F15A22"/>
    <w:rsid w:val="00F1640E"/>
    <w:rsid w:val="00F24B67"/>
    <w:rsid w:val="00F255E1"/>
    <w:rsid w:val="00F35342"/>
    <w:rsid w:val="00F35861"/>
    <w:rsid w:val="00F36042"/>
    <w:rsid w:val="00F4054A"/>
    <w:rsid w:val="00F40B04"/>
    <w:rsid w:val="00F47757"/>
    <w:rsid w:val="00F50A2B"/>
    <w:rsid w:val="00F53A4C"/>
    <w:rsid w:val="00F55266"/>
    <w:rsid w:val="00F6134B"/>
    <w:rsid w:val="00F6480E"/>
    <w:rsid w:val="00F6763D"/>
    <w:rsid w:val="00F71122"/>
    <w:rsid w:val="00F72471"/>
    <w:rsid w:val="00F76E6A"/>
    <w:rsid w:val="00F83665"/>
    <w:rsid w:val="00F86B97"/>
    <w:rsid w:val="00F87376"/>
    <w:rsid w:val="00F9281A"/>
    <w:rsid w:val="00F968C4"/>
    <w:rsid w:val="00F96D78"/>
    <w:rsid w:val="00F96EC2"/>
    <w:rsid w:val="00FB171B"/>
    <w:rsid w:val="00FB3B96"/>
    <w:rsid w:val="00FB756F"/>
    <w:rsid w:val="00FC73A7"/>
    <w:rsid w:val="00FE64D4"/>
    <w:rsid w:val="00FF06A0"/>
    <w:rsid w:val="067D33D1"/>
    <w:rsid w:val="07F9DB6A"/>
    <w:rsid w:val="0C5B504E"/>
    <w:rsid w:val="10F108AB"/>
    <w:rsid w:val="11115211"/>
    <w:rsid w:val="11643412"/>
    <w:rsid w:val="15112335"/>
    <w:rsid w:val="16FB5C9C"/>
    <w:rsid w:val="179C267E"/>
    <w:rsid w:val="1B0D2812"/>
    <w:rsid w:val="1C8E6F3A"/>
    <w:rsid w:val="1D1B6FB6"/>
    <w:rsid w:val="1E76614C"/>
    <w:rsid w:val="1F5E52E0"/>
    <w:rsid w:val="255B0051"/>
    <w:rsid w:val="29FB2B16"/>
    <w:rsid w:val="2A3C7CD8"/>
    <w:rsid w:val="2ADE452B"/>
    <w:rsid w:val="2BEA0F72"/>
    <w:rsid w:val="2CE175AF"/>
    <w:rsid w:val="2FA5038C"/>
    <w:rsid w:val="30D67483"/>
    <w:rsid w:val="320F3861"/>
    <w:rsid w:val="32A04393"/>
    <w:rsid w:val="35215E88"/>
    <w:rsid w:val="36B74726"/>
    <w:rsid w:val="376F2DC0"/>
    <w:rsid w:val="37936B36"/>
    <w:rsid w:val="37FF054E"/>
    <w:rsid w:val="398B32C4"/>
    <w:rsid w:val="39D4096E"/>
    <w:rsid w:val="3BDFE926"/>
    <w:rsid w:val="3EF7E6D0"/>
    <w:rsid w:val="3EFF537D"/>
    <w:rsid w:val="3EFF9408"/>
    <w:rsid w:val="3FAC7D9D"/>
    <w:rsid w:val="3FDFD91E"/>
    <w:rsid w:val="443D6170"/>
    <w:rsid w:val="457F440B"/>
    <w:rsid w:val="48F214BC"/>
    <w:rsid w:val="49043B93"/>
    <w:rsid w:val="4BF92DE8"/>
    <w:rsid w:val="4EC94F05"/>
    <w:rsid w:val="4FFBFB43"/>
    <w:rsid w:val="50434A2F"/>
    <w:rsid w:val="56FEA5CA"/>
    <w:rsid w:val="590D6607"/>
    <w:rsid w:val="59C809EC"/>
    <w:rsid w:val="5AF74152"/>
    <w:rsid w:val="5B7F7749"/>
    <w:rsid w:val="5BC7E755"/>
    <w:rsid w:val="5CBBB77D"/>
    <w:rsid w:val="5D7A61FE"/>
    <w:rsid w:val="5DEF27A8"/>
    <w:rsid w:val="5EFEEAEC"/>
    <w:rsid w:val="5F7F8E9B"/>
    <w:rsid w:val="5FFAE278"/>
    <w:rsid w:val="5FFDA8FE"/>
    <w:rsid w:val="63995A0E"/>
    <w:rsid w:val="68E54EB8"/>
    <w:rsid w:val="6AD01543"/>
    <w:rsid w:val="6BAF9BAE"/>
    <w:rsid w:val="6DA76CFF"/>
    <w:rsid w:val="6DF88F49"/>
    <w:rsid w:val="6DFDE07F"/>
    <w:rsid w:val="6F3C08BE"/>
    <w:rsid w:val="6FF866EC"/>
    <w:rsid w:val="71B431B6"/>
    <w:rsid w:val="73B1666D"/>
    <w:rsid w:val="75F44009"/>
    <w:rsid w:val="75FF6448"/>
    <w:rsid w:val="77B0F3B3"/>
    <w:rsid w:val="77DB06C0"/>
    <w:rsid w:val="77F7EB63"/>
    <w:rsid w:val="791F259A"/>
    <w:rsid w:val="79FD280C"/>
    <w:rsid w:val="7B7F8265"/>
    <w:rsid w:val="7CA600DB"/>
    <w:rsid w:val="7D3FDF65"/>
    <w:rsid w:val="7D77FDE1"/>
    <w:rsid w:val="7DB258D1"/>
    <w:rsid w:val="7DBF61B3"/>
    <w:rsid w:val="7DEDABE1"/>
    <w:rsid w:val="7DEF3066"/>
    <w:rsid w:val="7DFBE7CF"/>
    <w:rsid w:val="7E774BC3"/>
    <w:rsid w:val="7EBF3AC2"/>
    <w:rsid w:val="7EE39459"/>
    <w:rsid w:val="7EF3E064"/>
    <w:rsid w:val="7EF74189"/>
    <w:rsid w:val="7F5B8206"/>
    <w:rsid w:val="7F7DC165"/>
    <w:rsid w:val="7FF72EB3"/>
    <w:rsid w:val="7FFB5E75"/>
    <w:rsid w:val="7FFF1F8E"/>
    <w:rsid w:val="7FFF8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274E08-B62F-420F-B8D0-9086B630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953F1C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rsid w:val="00953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53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Char"/>
    <w:qFormat/>
    <w:rsid w:val="00953F1C"/>
    <w:pPr>
      <w:suppressAutoHyphens/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953F1C"/>
  </w:style>
  <w:style w:type="character" w:customStyle="1" w:styleId="2Char">
    <w:name w:val="正文首行缩进 2 Char"/>
    <w:basedOn w:val="Char"/>
    <w:link w:val="2"/>
    <w:qFormat/>
    <w:rsid w:val="00953F1C"/>
    <w:rPr>
      <w:rFonts w:ascii="Calibri" w:eastAsia="宋体" w:hAnsi="Calibri" w:cs="Times New Roman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953F1C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953F1C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410C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410C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page number"/>
    <w:basedOn w:val="a0"/>
    <w:rsid w:val="00931FE2"/>
  </w:style>
  <w:style w:type="table" w:styleId="a8">
    <w:name w:val="Table Grid"/>
    <w:basedOn w:val="a1"/>
    <w:uiPriority w:val="59"/>
    <w:rsid w:val="00E35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026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DCDDE1"/>
                <w:bottom w:val="single" w:sz="6" w:space="0" w:color="DCDDE1"/>
                <w:right w:val="single" w:sz="6" w:space="8" w:color="DCDDE1"/>
              </w:divBdr>
              <w:divsChild>
                <w:div w:id="1145470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390</Words>
  <Characters>2229</Characters>
  <Application>Microsoft Office Word</Application>
  <DocSecurity>0</DocSecurity>
  <Lines>18</Lines>
  <Paragraphs>5</Paragraphs>
  <ScaleCrop>false</ScaleCrop>
  <Company>Microsoft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zxh</dc:creator>
  <cp:lastModifiedBy>李思亦</cp:lastModifiedBy>
  <cp:revision>2</cp:revision>
  <cp:lastPrinted>2021-09-02T02:43:00Z</cp:lastPrinted>
  <dcterms:created xsi:type="dcterms:W3CDTF">2021-09-09T02:04:00Z</dcterms:created>
  <dcterms:modified xsi:type="dcterms:W3CDTF">2021-09-09T02:04:00Z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KSOSaveFontToCloudKey">
    <vt:lpwstr>388094362_btnclosed</vt:lpwstr>
  </property>
</Properties>
</file>