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附件5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雅安市中小企业停工期间线上职业培训计划申报表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一、申报单位基本情况</w:t>
      </w:r>
    </w:p>
    <w:tbl>
      <w:tblPr>
        <w:tblStyle w:val="3"/>
        <w:tblW w:w="8680" w:type="dxa"/>
        <w:tblInd w:w="2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2835"/>
        <w:gridCol w:w="212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5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      称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营业执照号码或统一社会信用代码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 系 电 话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 系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5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szCs w:val="21"/>
        </w:rPr>
      </w:pPr>
    </w:p>
    <w:p>
      <w:pPr>
        <w:rPr>
          <w:sz w:val="24"/>
        </w:rPr>
      </w:pPr>
      <w:r>
        <w:rPr>
          <w:rFonts w:hint="eastAsia"/>
          <w:sz w:val="24"/>
        </w:rPr>
        <w:t>二、拟开展培训情况</w:t>
      </w:r>
    </w:p>
    <w:tbl>
      <w:tblPr>
        <w:tblStyle w:val="3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126"/>
        <w:gridCol w:w="2161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线上培训机构名称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6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培训机构网址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培训机构联系电话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6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培训项目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培训课时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6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收费标准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参培人数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61" w:type="dxa"/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参培对象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教学大纲（应随申报表另文附上）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61" w:type="dxa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申报单位：(章)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三、审查意见：</w:t>
      </w:r>
    </w:p>
    <w:tbl>
      <w:tblPr>
        <w:tblStyle w:val="3"/>
        <w:tblW w:w="860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8609" w:type="dxa"/>
            <w:noWrap w:val="0"/>
            <w:vAlign w:val="top"/>
          </w:tcPr>
          <w:p>
            <w:pPr>
              <w:ind w:left="72" w:hanging="72" w:hangingChars="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就业创业促进中心意见： </w:t>
            </w:r>
          </w:p>
          <w:p>
            <w:pPr>
              <w:ind w:left="72" w:hanging="72" w:hangingChars="30"/>
              <w:rPr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四、说明</w:t>
      </w:r>
    </w:p>
    <w:p>
      <w:pPr>
        <w:spacing w:line="360" w:lineRule="exact"/>
        <w:ind w:firstLine="420" w:firstLineChars="200"/>
        <w:rPr>
          <w:sz w:val="24"/>
        </w:rPr>
        <w:sectPr>
          <w:footerReference r:id="rId3" w:type="default"/>
          <w:footerReference r:id="rId4" w:type="even"/>
          <w:pgSz w:w="11906" w:h="16838"/>
          <w:pgMar w:top="2098" w:right="1588" w:bottom="1871" w:left="1588" w:header="709" w:footer="1134" w:gutter="0"/>
          <w:cols w:space="720" w:num="1"/>
          <w:docGrid w:type="lines" w:linePitch="360" w:charSpace="0"/>
        </w:sectPr>
      </w:pPr>
      <w:r>
        <w:rPr>
          <w:rFonts w:hint="eastAsia"/>
          <w:szCs w:val="21"/>
        </w:rPr>
        <w:t>此表一式两份应附教学大纲、参训人员花名册、学员身份证复印件、企业与培训学员签订的劳动合同于线上培训开训前5日内报送企业所在地就业创业促进中心；经审批后报市就业创业促进中心备案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9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2020-02-20T03:57:34Z</dcterms:created>
  <dc:creator>Administrator</dc:creator>
  <cp:lastModifiedBy>Administrator</cp:lastModifiedBy>
  <dcterms:modified xsi:type="dcterms:W3CDTF">2020-02-20T03:57:47Z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