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  <w:bookmarkStart w:id="0" w:name="_GoBack"/>
      <w:bookmarkEnd w:id="0"/>
    </w:p>
    <w:p>
      <w:pPr>
        <w:spacing w:line="576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雅安市新冠</w:t>
      </w:r>
      <w:r>
        <w:rPr>
          <w:rFonts w:ascii="方正小标宋简体" w:eastAsia="方正小标宋简体"/>
          <w:sz w:val="36"/>
          <w:szCs w:val="36"/>
        </w:rPr>
        <w:t>肺炎</w:t>
      </w:r>
      <w:r>
        <w:rPr>
          <w:rFonts w:hint="eastAsia" w:ascii="方正小标宋简体" w:eastAsia="方正小标宋简体"/>
          <w:sz w:val="36"/>
          <w:szCs w:val="36"/>
        </w:rPr>
        <w:t>疫情</w:t>
      </w:r>
      <w:r>
        <w:rPr>
          <w:rFonts w:ascii="方正小标宋简体" w:eastAsia="方正小标宋简体"/>
          <w:sz w:val="36"/>
          <w:szCs w:val="36"/>
        </w:rPr>
        <w:t>期间</w:t>
      </w:r>
      <w:r>
        <w:rPr>
          <w:rFonts w:hint="eastAsia" w:ascii="方正小标宋简体" w:eastAsia="方正小标宋简体"/>
          <w:sz w:val="36"/>
          <w:szCs w:val="36"/>
        </w:rPr>
        <w:t>暂时生产经营困难企业</w:t>
      </w:r>
    </w:p>
    <w:p>
      <w:pPr>
        <w:spacing w:line="576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缓缴养老、失业、工伤保险费申报表</w:t>
      </w:r>
    </w:p>
    <w:p>
      <w:pPr>
        <w:rPr>
          <w:rFonts w:hint="eastAsia" w:ascii="仿宋_GB2312" w:hAnsi="宋体" w:eastAsia="仿宋_GB2312" w:cs="宋体"/>
          <w:kern w:val="0"/>
          <w:sz w:val="24"/>
        </w:rPr>
      </w:pPr>
    </w:p>
    <w:p>
      <w:pPr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企业名称（签章）:                                         单位</w:t>
      </w:r>
      <w:r>
        <w:rPr>
          <w:rFonts w:ascii="仿宋_GB2312" w:hAnsi="宋体" w:eastAsia="仿宋_GB2312" w:cs="宋体"/>
          <w:kern w:val="0"/>
          <w:sz w:val="24"/>
        </w:rPr>
        <w:t>：人、万</w:t>
      </w:r>
      <w:r>
        <w:rPr>
          <w:rFonts w:hint="eastAsia" w:ascii="仿宋_GB2312" w:hAnsi="宋体" w:eastAsia="仿宋_GB2312" w:cs="宋体"/>
          <w:kern w:val="0"/>
          <w:sz w:val="24"/>
        </w:rPr>
        <w:t>元</w:t>
      </w:r>
    </w:p>
    <w:tbl>
      <w:tblPr>
        <w:tblStyle w:val="2"/>
        <w:tblW w:w="9521" w:type="dxa"/>
        <w:tblInd w:w="-3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3412"/>
        <w:gridCol w:w="1554"/>
        <w:gridCol w:w="31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参保人数</w:t>
            </w:r>
          </w:p>
        </w:tc>
        <w:tc>
          <w:tcPr>
            <w:tcW w:w="3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申请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日期</w:t>
            </w:r>
          </w:p>
        </w:tc>
        <w:tc>
          <w:tcPr>
            <w:tcW w:w="3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法定代表</w:t>
            </w:r>
          </w:p>
        </w:tc>
        <w:tc>
          <w:tcPr>
            <w:tcW w:w="3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3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企业地址</w:t>
            </w:r>
          </w:p>
        </w:tc>
        <w:tc>
          <w:tcPr>
            <w:tcW w:w="8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缓缴事由</w:t>
            </w:r>
          </w:p>
        </w:tc>
        <w:tc>
          <w:tcPr>
            <w:tcW w:w="8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缓缴期限</w:t>
            </w:r>
          </w:p>
        </w:tc>
        <w:tc>
          <w:tcPr>
            <w:tcW w:w="8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缓缴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险种</w:t>
            </w:r>
          </w:p>
        </w:tc>
        <w:tc>
          <w:tcPr>
            <w:tcW w:w="3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企业职工基本养老保险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失业保险</w:t>
            </w:r>
          </w:p>
        </w:tc>
        <w:tc>
          <w:tcPr>
            <w:tcW w:w="3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工伤保险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缓缴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金额</w:t>
            </w:r>
          </w:p>
        </w:tc>
        <w:tc>
          <w:tcPr>
            <w:tcW w:w="3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县（区）社会保险事务中心意见</w:t>
            </w:r>
          </w:p>
        </w:tc>
        <w:tc>
          <w:tcPr>
            <w:tcW w:w="3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签 章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日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县（区）人力资源社会保障局意见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签 章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市社会保险事务中心意见</w:t>
            </w:r>
          </w:p>
        </w:tc>
        <w:tc>
          <w:tcPr>
            <w:tcW w:w="3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签 章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日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市人力资源社会保障局意见</w:t>
            </w:r>
          </w:p>
        </w:tc>
        <w:tc>
          <w:tcPr>
            <w:tcW w:w="3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签 章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日</w:t>
            </w:r>
          </w:p>
        </w:tc>
      </w:tr>
    </w:tbl>
    <w:p/>
    <w:p>
      <w:r>
        <w:rPr>
          <w:rFonts w:hint="eastAsia"/>
        </w:rPr>
        <w:t>说明：1.本表一式三份，申报单位、社会保险事务中心、人社部门各一份；</w:t>
      </w:r>
    </w:p>
    <w:p>
      <w:r>
        <w:rPr>
          <w:rFonts w:hint="eastAsia"/>
        </w:rPr>
        <w:t xml:space="preserve">      2.缓缴期限原则上自欠费之月起不超过6个月。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1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2020-02-20T03:54:38Z</dcterms:created>
  <dc:creator>Administrator</dc:creator>
  <cp:lastModifiedBy>Administrator</cp:lastModifiedBy>
  <dcterms:modified xsi:type="dcterms:W3CDTF">2020-02-20T03:54:46Z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