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9A" w:rsidRDefault="00FA309A" w:rsidP="00FA309A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A309A" w:rsidRDefault="00FA309A" w:rsidP="00FA309A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FA309A" w:rsidRDefault="00FA309A" w:rsidP="00FA309A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失业保险金申领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及稳岗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返还</w:t>
      </w:r>
    </w:p>
    <w:p w:rsidR="00FA309A" w:rsidRDefault="00FA309A" w:rsidP="00FA309A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网上办理渠道及流程</w:t>
      </w:r>
    </w:p>
    <w:bookmarkEnd w:id="0"/>
    <w:p w:rsidR="00FA309A" w:rsidRDefault="00FA309A" w:rsidP="00FA309A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FA309A" w:rsidRDefault="00FA309A" w:rsidP="00FA30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一、失业保险金网上申领渠道及流程：1.登陆四川省就业创业网上服务大厅(网址：http://119.6.84.89/)选择“个人业务”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Arial" w:eastAsia="仿宋_GB2312" w:hAnsi="Arial" w:cs="Arial" w:hint="eastAsia"/>
          <w:sz w:val="32"/>
          <w:szCs w:val="32"/>
        </w:rPr>
        <w:t>失业待遇服务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Arial" w:eastAsia="仿宋_GB2312" w:hAnsi="Arial" w:cs="Arial" w:hint="eastAsia"/>
          <w:sz w:val="32"/>
          <w:szCs w:val="32"/>
        </w:rPr>
        <w:t>失业保险待遇申请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进行实名认证绑定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进入业务办理页面填写相关信息；2.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：搜索“四川e就业”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关注公众号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进入个人中心进行实名认证绑定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Arial" w:eastAsia="仿宋_GB2312" w:hAnsi="Arial" w:cs="Arial" w:hint="eastAsia"/>
          <w:sz w:val="32"/>
          <w:szCs w:val="32"/>
        </w:rPr>
        <w:t>点击失业保险进入失业保险功能页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失业保险待遇申领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进入业务办理页面填写相关信息。</w:t>
      </w:r>
    </w:p>
    <w:p w:rsidR="00FA309A" w:rsidRDefault="00FA309A" w:rsidP="00FA30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二、参保</w:t>
      </w:r>
      <w:proofErr w:type="gramStart"/>
      <w:r>
        <w:rPr>
          <w:rFonts w:ascii="仿宋_GB2312" w:eastAsia="仿宋_GB2312" w:hint="eastAsia"/>
          <w:sz w:val="32"/>
          <w:szCs w:val="32"/>
        </w:rPr>
        <w:t>企业稳岗返还</w:t>
      </w:r>
      <w:proofErr w:type="gramEnd"/>
      <w:r>
        <w:rPr>
          <w:rFonts w:ascii="仿宋_GB2312" w:eastAsia="仿宋_GB2312" w:hint="eastAsia"/>
          <w:sz w:val="32"/>
          <w:szCs w:val="32"/>
        </w:rPr>
        <w:t>网上办理渠道及流程：登陆四川省就业创业网上服务大厅(网址：http://119.6.84.89/)选择“单位业务”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Arial" w:eastAsia="仿宋_GB2312" w:hAnsi="Arial" w:cs="Arial" w:hint="eastAsia"/>
          <w:sz w:val="32"/>
          <w:szCs w:val="32"/>
        </w:rPr>
        <w:t>失业待遇服务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Arial" w:eastAsia="仿宋_GB2312" w:hAnsi="Arial" w:cs="Arial" w:hint="eastAsia"/>
          <w:sz w:val="32"/>
          <w:szCs w:val="32"/>
        </w:rPr>
        <w:t>失业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保险稳岗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补贴申请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进行实名认证绑定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进入业务办理页面填写相关信息。</w:t>
      </w:r>
    </w:p>
    <w:p w:rsidR="00D477F2" w:rsidRPr="00FA309A" w:rsidRDefault="00D477F2"/>
    <w:sectPr w:rsidR="00D477F2" w:rsidRPr="00FA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9A"/>
    <w:rsid w:val="00D477F2"/>
    <w:rsid w:val="00FA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4B939-659D-44DE-8C29-7E55BDA7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9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178</Characters>
  <Application>Microsoft Office Word</Application>
  <DocSecurity>0</DocSecurity>
  <Lines>9</Lines>
  <Paragraphs>4</Paragraphs>
  <ScaleCrop>false</ScaleCrop>
  <Company>Sky123.Org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2020-02-12T08:44:00Z</dcterms:created>
  <dcterms:modified xsi:type="dcterms:W3CDTF">2020-02-12T08:44:00Z</dcterms:modified>
</cp:coreProperties>
</file>