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beforeLines="50" w:after="156" w:afterLines="50" w:line="560" w:lineRule="exact"/>
        <w:jc w:val="center"/>
        <w:rPr>
          <w:rFonts w:ascii="方正小标宋简体" w:hAnsi="Times New Roman" w:eastAsia="方正小标宋简体"/>
          <w:color w:val="000000"/>
          <w:szCs w:val="28"/>
        </w:rPr>
      </w:pPr>
      <w:r>
        <w:rPr>
          <w:rFonts w:hint="eastAsia" w:ascii="方正小标宋简体" w:hAnsi="Times New Roman" w:eastAsia="方正小标宋简体"/>
          <w:color w:val="000000"/>
          <w:szCs w:val="28"/>
        </w:rPr>
        <w:t>四川省农业农村厅、四川省农学会拟推荐第十五届四川省青年科技奖候选人基本情况</w:t>
      </w:r>
    </w:p>
    <w:tbl>
      <w:tblPr>
        <w:tblStyle w:val="6"/>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710"/>
        <w:gridCol w:w="709"/>
        <w:gridCol w:w="831"/>
        <w:gridCol w:w="696"/>
        <w:gridCol w:w="709"/>
        <w:gridCol w:w="982"/>
        <w:gridCol w:w="954"/>
        <w:gridCol w:w="6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blHeader/>
        </w:trPr>
        <w:tc>
          <w:tcPr>
            <w:tcW w:w="675" w:type="dxa"/>
            <w:vAlign w:val="center"/>
          </w:tcPr>
          <w:p>
            <w:pPr>
              <w:pStyle w:val="2"/>
              <w:spacing w:line="320" w:lineRule="exact"/>
              <w:ind w:left="-105" w:leftChars="-50" w:right="-105" w:rightChars="-50"/>
              <w:jc w:val="center"/>
              <w:rPr>
                <w:rFonts w:ascii="黑体" w:hAnsi="黑体" w:eastAsia="黑体" w:cs="黑体"/>
                <w:color w:val="000000"/>
                <w:sz w:val="24"/>
                <w:szCs w:val="24"/>
              </w:rPr>
            </w:pPr>
            <w:r>
              <w:rPr>
                <w:rFonts w:hint="eastAsia" w:ascii="黑体" w:hAnsi="黑体" w:eastAsia="黑体" w:cs="黑体"/>
                <w:color w:val="000000"/>
                <w:sz w:val="24"/>
                <w:szCs w:val="24"/>
              </w:rPr>
              <w:t>姓名</w:t>
            </w:r>
          </w:p>
        </w:tc>
        <w:tc>
          <w:tcPr>
            <w:tcW w:w="1134" w:type="dxa"/>
            <w:vAlign w:val="center"/>
          </w:tcPr>
          <w:p>
            <w:pPr>
              <w:pStyle w:val="2"/>
              <w:spacing w:line="320" w:lineRule="exact"/>
              <w:ind w:left="-105" w:leftChars="-50" w:right="-105" w:rightChars="-50"/>
              <w:jc w:val="center"/>
              <w:rPr>
                <w:rFonts w:ascii="黑体" w:hAnsi="黑体" w:eastAsia="黑体" w:cs="黑体"/>
                <w:color w:val="000000"/>
                <w:sz w:val="24"/>
                <w:szCs w:val="24"/>
              </w:rPr>
            </w:pPr>
            <w:r>
              <w:rPr>
                <w:rFonts w:hint="eastAsia" w:ascii="黑体" w:hAnsi="黑体" w:eastAsia="黑体" w:cs="黑体"/>
                <w:color w:val="000000"/>
                <w:sz w:val="24"/>
                <w:szCs w:val="24"/>
              </w:rPr>
              <w:t>工作单位及职务</w:t>
            </w:r>
          </w:p>
        </w:tc>
        <w:tc>
          <w:tcPr>
            <w:tcW w:w="710" w:type="dxa"/>
            <w:vAlign w:val="center"/>
          </w:tcPr>
          <w:p>
            <w:pPr>
              <w:pStyle w:val="2"/>
              <w:spacing w:line="320" w:lineRule="exact"/>
              <w:ind w:left="-105" w:leftChars="-50" w:right="-105" w:rightChars="-50"/>
              <w:jc w:val="center"/>
              <w:rPr>
                <w:rFonts w:ascii="黑体" w:hAnsi="黑体" w:eastAsia="黑体" w:cs="黑体"/>
                <w:color w:val="000000"/>
                <w:sz w:val="24"/>
                <w:szCs w:val="24"/>
              </w:rPr>
            </w:pPr>
            <w:r>
              <w:rPr>
                <w:rFonts w:hint="eastAsia" w:ascii="黑体" w:hAnsi="黑体" w:eastAsia="黑体" w:cs="黑体"/>
                <w:color w:val="000000"/>
                <w:sz w:val="24"/>
                <w:szCs w:val="24"/>
              </w:rPr>
              <w:t>性别</w:t>
            </w:r>
          </w:p>
        </w:tc>
        <w:tc>
          <w:tcPr>
            <w:tcW w:w="709" w:type="dxa"/>
            <w:vAlign w:val="center"/>
          </w:tcPr>
          <w:p>
            <w:pPr>
              <w:pStyle w:val="2"/>
              <w:spacing w:line="320" w:lineRule="exact"/>
              <w:ind w:left="-105" w:leftChars="-50" w:right="-105" w:rightChars="-50"/>
              <w:jc w:val="center"/>
              <w:rPr>
                <w:rFonts w:ascii="黑体" w:hAnsi="黑体" w:eastAsia="黑体" w:cs="黑体"/>
                <w:color w:val="000000"/>
                <w:sz w:val="24"/>
                <w:szCs w:val="24"/>
              </w:rPr>
            </w:pPr>
            <w:r>
              <w:rPr>
                <w:rFonts w:hint="eastAsia" w:ascii="黑体" w:hAnsi="黑体" w:eastAsia="黑体" w:cs="黑体"/>
                <w:color w:val="000000"/>
                <w:sz w:val="24"/>
                <w:szCs w:val="24"/>
              </w:rPr>
              <w:t>年龄</w:t>
            </w:r>
          </w:p>
        </w:tc>
        <w:tc>
          <w:tcPr>
            <w:tcW w:w="831" w:type="dxa"/>
            <w:vAlign w:val="center"/>
          </w:tcPr>
          <w:p>
            <w:pPr>
              <w:pStyle w:val="2"/>
              <w:spacing w:line="320" w:lineRule="exact"/>
              <w:ind w:left="-105" w:leftChars="-50" w:right="-105" w:rightChars="-50"/>
              <w:jc w:val="center"/>
              <w:rPr>
                <w:rFonts w:ascii="黑体" w:hAnsi="黑体" w:eastAsia="黑体" w:cs="黑体"/>
                <w:color w:val="000000"/>
                <w:sz w:val="24"/>
                <w:szCs w:val="24"/>
              </w:rPr>
            </w:pPr>
            <w:r>
              <w:rPr>
                <w:rFonts w:hint="eastAsia" w:ascii="黑体" w:hAnsi="黑体" w:eastAsia="黑体" w:cs="黑体"/>
                <w:color w:val="000000"/>
                <w:sz w:val="24"/>
                <w:szCs w:val="24"/>
              </w:rPr>
              <w:t>专业技术职称</w:t>
            </w:r>
          </w:p>
        </w:tc>
        <w:tc>
          <w:tcPr>
            <w:tcW w:w="696" w:type="dxa"/>
            <w:vAlign w:val="center"/>
          </w:tcPr>
          <w:p>
            <w:pPr>
              <w:pStyle w:val="2"/>
              <w:spacing w:line="320" w:lineRule="exact"/>
              <w:ind w:left="-105" w:leftChars="-50" w:right="-105" w:rightChars="-50"/>
              <w:jc w:val="center"/>
              <w:rPr>
                <w:rFonts w:ascii="黑体" w:hAnsi="黑体" w:eastAsia="黑体" w:cs="黑体"/>
                <w:color w:val="000000"/>
                <w:sz w:val="24"/>
                <w:szCs w:val="24"/>
              </w:rPr>
            </w:pPr>
            <w:r>
              <w:rPr>
                <w:rFonts w:hint="eastAsia" w:ascii="黑体" w:hAnsi="黑体" w:eastAsia="黑体" w:cs="黑体"/>
                <w:color w:val="000000"/>
                <w:sz w:val="24"/>
                <w:szCs w:val="24"/>
              </w:rPr>
              <w:t>学历</w:t>
            </w:r>
          </w:p>
        </w:tc>
        <w:tc>
          <w:tcPr>
            <w:tcW w:w="709" w:type="dxa"/>
            <w:vAlign w:val="center"/>
          </w:tcPr>
          <w:p>
            <w:pPr>
              <w:pStyle w:val="2"/>
              <w:spacing w:line="320" w:lineRule="exact"/>
              <w:ind w:left="-105" w:leftChars="-50" w:right="-105" w:rightChars="-50"/>
              <w:jc w:val="center"/>
              <w:rPr>
                <w:rFonts w:ascii="黑体" w:hAnsi="黑体" w:eastAsia="黑体" w:cs="黑体"/>
                <w:color w:val="000000"/>
                <w:sz w:val="24"/>
                <w:szCs w:val="24"/>
              </w:rPr>
            </w:pPr>
            <w:r>
              <w:rPr>
                <w:rFonts w:hint="eastAsia" w:ascii="黑体" w:hAnsi="黑体" w:eastAsia="黑体" w:cs="黑体"/>
                <w:color w:val="000000"/>
                <w:sz w:val="24"/>
                <w:szCs w:val="24"/>
              </w:rPr>
              <w:t>学位</w:t>
            </w:r>
          </w:p>
        </w:tc>
        <w:tc>
          <w:tcPr>
            <w:tcW w:w="982" w:type="dxa"/>
            <w:vAlign w:val="center"/>
          </w:tcPr>
          <w:p>
            <w:pPr>
              <w:pStyle w:val="2"/>
              <w:spacing w:line="320" w:lineRule="exact"/>
              <w:ind w:left="-105" w:leftChars="-50" w:right="-105" w:rightChars="-50"/>
              <w:jc w:val="center"/>
              <w:rPr>
                <w:rFonts w:ascii="黑体" w:hAnsi="黑体" w:eastAsia="黑体" w:cs="黑体"/>
                <w:color w:val="000000"/>
                <w:sz w:val="24"/>
                <w:szCs w:val="24"/>
              </w:rPr>
            </w:pPr>
            <w:r>
              <w:rPr>
                <w:rFonts w:hint="eastAsia" w:ascii="黑体" w:hAnsi="黑体" w:eastAsia="黑体" w:cs="黑体"/>
                <w:color w:val="000000"/>
                <w:sz w:val="24"/>
                <w:szCs w:val="24"/>
              </w:rPr>
              <w:t>最高学历毕业院校</w:t>
            </w:r>
          </w:p>
        </w:tc>
        <w:tc>
          <w:tcPr>
            <w:tcW w:w="954" w:type="dxa"/>
            <w:vAlign w:val="center"/>
          </w:tcPr>
          <w:p>
            <w:pPr>
              <w:pStyle w:val="2"/>
              <w:spacing w:line="320" w:lineRule="exact"/>
              <w:ind w:left="-105" w:leftChars="-50" w:right="-105" w:rightChars="-50"/>
              <w:jc w:val="center"/>
              <w:rPr>
                <w:rFonts w:ascii="黑体" w:hAnsi="黑体" w:eastAsia="黑体" w:cs="黑体"/>
                <w:color w:val="000000"/>
                <w:sz w:val="24"/>
                <w:szCs w:val="24"/>
              </w:rPr>
            </w:pPr>
            <w:r>
              <w:rPr>
                <w:rFonts w:hint="eastAsia" w:ascii="黑体" w:hAnsi="黑体" w:eastAsia="黑体" w:cs="黑体"/>
                <w:color w:val="000000"/>
                <w:sz w:val="24"/>
                <w:szCs w:val="24"/>
              </w:rPr>
              <w:t>学科分组</w:t>
            </w:r>
          </w:p>
        </w:tc>
        <w:tc>
          <w:tcPr>
            <w:tcW w:w="6774" w:type="dxa"/>
            <w:vAlign w:val="center"/>
          </w:tcPr>
          <w:p>
            <w:pPr>
              <w:pStyle w:val="2"/>
              <w:spacing w:line="32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水平、贡献、效益摘要</w:t>
            </w:r>
          </w:p>
          <w:p>
            <w:pPr>
              <w:pStyle w:val="2"/>
              <w:spacing w:line="320" w:lineRule="exact"/>
              <w:jc w:val="center"/>
              <w:rPr>
                <w:rFonts w:ascii="黑体" w:hAnsi="黑体" w:eastAsia="黑体" w:cs="黑体"/>
                <w:color w:val="000000"/>
                <w:sz w:val="24"/>
                <w:szCs w:val="24"/>
              </w:rPr>
            </w:pPr>
            <w:r>
              <w:rPr>
                <w:rFonts w:hint="eastAsia" w:ascii="黑体" w:hAnsi="黑体" w:eastAsia="黑体" w:cs="黑体"/>
                <w:color w:val="000000"/>
                <w:sz w:val="24"/>
                <w:szCs w:val="24"/>
              </w:rPr>
              <w:t>（限填400字以内）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75"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顾以韧</w:t>
            </w:r>
          </w:p>
        </w:tc>
        <w:tc>
          <w:tcPr>
            <w:tcW w:w="1134"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四川省畜牧科学研究院</w:t>
            </w:r>
          </w:p>
        </w:tc>
        <w:tc>
          <w:tcPr>
            <w:tcW w:w="710"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男</w:t>
            </w:r>
          </w:p>
        </w:tc>
        <w:tc>
          <w:tcPr>
            <w:tcW w:w="709"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3</w:t>
            </w:r>
            <w:r>
              <w:rPr>
                <w:rFonts w:ascii="Times New Roman" w:hAnsi="Times New Roman"/>
                <w:color w:val="000000"/>
                <w:sz w:val="21"/>
              </w:rPr>
              <w:t>9</w:t>
            </w:r>
          </w:p>
        </w:tc>
        <w:tc>
          <w:tcPr>
            <w:tcW w:w="831"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副研究员</w:t>
            </w:r>
          </w:p>
        </w:tc>
        <w:tc>
          <w:tcPr>
            <w:tcW w:w="696"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研究生</w:t>
            </w:r>
          </w:p>
        </w:tc>
        <w:tc>
          <w:tcPr>
            <w:tcW w:w="709"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博士</w:t>
            </w:r>
          </w:p>
        </w:tc>
        <w:tc>
          <w:tcPr>
            <w:tcW w:w="982"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四川农业大学</w:t>
            </w:r>
          </w:p>
        </w:tc>
        <w:tc>
          <w:tcPr>
            <w:tcW w:w="954"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农林技术组（畜牧学）</w:t>
            </w:r>
          </w:p>
        </w:tc>
        <w:tc>
          <w:tcPr>
            <w:tcW w:w="6774" w:type="dxa"/>
            <w:vAlign w:val="center"/>
          </w:tcPr>
          <w:p>
            <w:pPr>
              <w:snapToGrid w:val="0"/>
              <w:spacing w:line="420" w:lineRule="exact"/>
              <w:rPr>
                <w:rFonts w:asciiTheme="minorEastAsia" w:hAnsiTheme="minorEastAsia"/>
                <w:szCs w:val="21"/>
              </w:rPr>
            </w:pPr>
            <w:r>
              <w:rPr>
                <w:rFonts w:asciiTheme="minorEastAsia" w:hAnsiTheme="minorEastAsia"/>
                <w:bCs/>
                <w:szCs w:val="21"/>
              </w:rPr>
              <w:t>四川省生猪创新团队岗位专家，</w:t>
            </w:r>
            <w:r>
              <w:rPr>
                <w:rFonts w:hint="eastAsia" w:asciiTheme="minorEastAsia" w:hAnsiTheme="minorEastAsia"/>
                <w:bCs/>
                <w:szCs w:val="21"/>
              </w:rPr>
              <w:t>四川</w:t>
            </w:r>
            <w:r>
              <w:rPr>
                <w:rFonts w:asciiTheme="minorEastAsia" w:hAnsiTheme="minorEastAsia"/>
                <w:bCs/>
                <w:szCs w:val="21"/>
              </w:rPr>
              <w:t>省学术和技术带头人后备人选</w:t>
            </w:r>
            <w:r>
              <w:rPr>
                <w:rFonts w:hint="eastAsia" w:asciiTheme="minorEastAsia" w:hAnsiTheme="minorEastAsia"/>
                <w:bCs/>
                <w:szCs w:val="21"/>
              </w:rPr>
              <w:t>，</w:t>
            </w:r>
            <w:r>
              <w:rPr>
                <w:rFonts w:asciiTheme="minorEastAsia" w:hAnsiTheme="minorEastAsia"/>
                <w:bCs/>
                <w:szCs w:val="21"/>
              </w:rPr>
              <w:t>省委组织部科技扶贫万里行生猪</w:t>
            </w:r>
            <w:r>
              <w:rPr>
                <w:rFonts w:hint="eastAsia" w:asciiTheme="minorEastAsia" w:hAnsiTheme="minorEastAsia"/>
                <w:bCs/>
                <w:szCs w:val="21"/>
              </w:rPr>
              <w:t>3</w:t>
            </w:r>
            <w:r>
              <w:rPr>
                <w:rFonts w:asciiTheme="minorEastAsia" w:hAnsiTheme="minorEastAsia"/>
                <w:bCs/>
                <w:szCs w:val="21"/>
              </w:rPr>
              <w:t>团队首席专家，四川省畜牧兽医学会养猪学分会副理事长。获四川省科技进步一等奖1项，省科技进步三等奖1项，</w:t>
            </w:r>
            <w:r>
              <w:rPr>
                <w:rFonts w:hint="eastAsia" w:asciiTheme="minorEastAsia" w:hAnsiTheme="minorEastAsia"/>
                <w:bCs/>
                <w:szCs w:val="21"/>
              </w:rPr>
              <w:t>中国畜牧兽医学会奖2项，创新人才奖1项，</w:t>
            </w:r>
            <w:r>
              <w:rPr>
                <w:rFonts w:asciiTheme="minorEastAsia" w:hAnsiTheme="minorEastAsia"/>
                <w:bCs/>
                <w:szCs w:val="21"/>
              </w:rPr>
              <w:t>授权专利3项，</w:t>
            </w:r>
            <w:r>
              <w:rPr>
                <w:rFonts w:hint="eastAsia" w:asciiTheme="minorEastAsia" w:hAnsiTheme="minorEastAsia"/>
                <w:bCs/>
                <w:szCs w:val="21"/>
              </w:rPr>
              <w:t>计算机软件著作权3项，</w:t>
            </w:r>
            <w:r>
              <w:rPr>
                <w:rFonts w:asciiTheme="minorEastAsia" w:hAnsiTheme="minorEastAsia"/>
                <w:bCs/>
                <w:szCs w:val="21"/>
              </w:rPr>
              <w:t>地方标准4项，发表论文80余篇，其中SCI论文30</w:t>
            </w:r>
            <w:r>
              <w:rPr>
                <w:rFonts w:hint="eastAsia" w:asciiTheme="minorEastAsia" w:hAnsiTheme="minorEastAsia"/>
                <w:bCs/>
                <w:szCs w:val="21"/>
              </w:rPr>
              <w:t>余</w:t>
            </w:r>
            <w:r>
              <w:rPr>
                <w:rFonts w:asciiTheme="minorEastAsia" w:hAnsiTheme="minorEastAsia"/>
                <w:bCs/>
                <w:szCs w:val="21"/>
              </w:rPr>
              <w:t>篇</w:t>
            </w:r>
            <w:r>
              <w:rPr>
                <w:rFonts w:hint="eastAsia" w:asciiTheme="minorEastAsia" w:hAnsiTheme="minorEastAsia"/>
                <w:bCs/>
                <w:szCs w:val="21"/>
              </w:rPr>
              <w:t>，</w:t>
            </w:r>
            <w:r>
              <w:rPr>
                <w:rFonts w:asciiTheme="minorEastAsia" w:hAnsiTheme="minorEastAsia"/>
                <w:bCs/>
                <w:szCs w:val="21"/>
              </w:rPr>
              <w:t>主持有国家自然科学青年基金、</w:t>
            </w:r>
            <w:r>
              <w:rPr>
                <w:rFonts w:hint="eastAsia" w:asciiTheme="minorEastAsia" w:hAnsiTheme="minorEastAsia"/>
                <w:bCs/>
                <w:szCs w:val="21"/>
              </w:rPr>
              <w:t>国家自然科学基金（重大）联合基金子课题、</w:t>
            </w:r>
            <w:r>
              <w:rPr>
                <w:rFonts w:asciiTheme="minorEastAsia" w:hAnsiTheme="minorEastAsia"/>
                <w:bCs/>
                <w:szCs w:val="21"/>
              </w:rPr>
              <w:t>四川省青年科技基金（杰青资助）</w:t>
            </w:r>
            <w:r>
              <w:rPr>
                <w:rFonts w:hint="eastAsia" w:asciiTheme="minorEastAsia" w:hAnsiTheme="minorEastAsia"/>
                <w:bCs/>
                <w:szCs w:val="21"/>
              </w:rPr>
              <w:t>和</w:t>
            </w:r>
            <w:r>
              <w:rPr>
                <w:rFonts w:asciiTheme="minorEastAsia" w:hAnsiTheme="minorEastAsia"/>
                <w:bCs/>
                <w:szCs w:val="21"/>
              </w:rPr>
              <w:t>四川省科技</w:t>
            </w:r>
            <w:r>
              <w:rPr>
                <w:rFonts w:hint="eastAsia" w:asciiTheme="minorEastAsia" w:hAnsiTheme="minorEastAsia"/>
                <w:bCs/>
                <w:szCs w:val="21"/>
              </w:rPr>
              <w:t>支撑</w:t>
            </w:r>
            <w:r>
              <w:rPr>
                <w:rFonts w:asciiTheme="minorEastAsia" w:hAnsiTheme="minorEastAsia"/>
                <w:bCs/>
                <w:szCs w:val="21"/>
              </w:rPr>
              <w:t>计划等</w:t>
            </w:r>
            <w:r>
              <w:rPr>
                <w:rFonts w:hint="eastAsia" w:asciiTheme="minorEastAsia" w:hAnsiTheme="minorEastAsia"/>
                <w:bCs/>
                <w:szCs w:val="21"/>
              </w:rPr>
              <w:t>重大基金</w:t>
            </w:r>
            <w:r>
              <w:rPr>
                <w:rFonts w:asciiTheme="minorEastAsia" w:hAnsiTheme="minorEastAsia"/>
                <w:bCs/>
                <w:szCs w:val="21"/>
              </w:rPr>
              <w:t>项目</w:t>
            </w:r>
            <w:r>
              <w:rPr>
                <w:rFonts w:hint="eastAsia" w:asciiTheme="minorEastAsia" w:hAnsiTheme="minorEastAsia"/>
                <w:bCs/>
                <w:szCs w:val="21"/>
              </w:rPr>
              <w:t>1</w:t>
            </w:r>
            <w:r>
              <w:rPr>
                <w:rFonts w:asciiTheme="minorEastAsia" w:hAnsiTheme="minorEastAsia"/>
                <w:bCs/>
                <w:szCs w:val="21"/>
              </w:rPr>
              <w:t>0</w:t>
            </w:r>
            <w:r>
              <w:rPr>
                <w:rFonts w:hint="eastAsia" w:asciiTheme="minorEastAsia" w:hAnsiTheme="minorEastAsia"/>
                <w:bCs/>
                <w:szCs w:val="21"/>
              </w:rPr>
              <w:t>余项</w:t>
            </w:r>
            <w:r>
              <w:rPr>
                <w:rFonts w:asciiTheme="minorEastAsia" w:hAnsiTheme="minorEastAsia"/>
                <w:bCs/>
                <w:szCs w:val="21"/>
              </w:rPr>
              <w:t>。</w:t>
            </w:r>
            <w:r>
              <w:rPr>
                <w:rFonts w:hint="eastAsia" w:asciiTheme="minorEastAsia" w:hAnsiTheme="minorEastAsia"/>
                <w:bCs/>
                <w:szCs w:val="21"/>
              </w:rPr>
              <w:t>培育的川藏黑猪配套系</w:t>
            </w:r>
            <w:r>
              <w:rPr>
                <w:rFonts w:asciiTheme="minorEastAsia" w:hAnsiTheme="minorEastAsia"/>
                <w:bCs/>
                <w:szCs w:val="21"/>
              </w:rPr>
              <w:t>获国家新品种</w:t>
            </w:r>
            <w:r>
              <w:rPr>
                <w:rFonts w:hint="eastAsia" w:asciiTheme="minorEastAsia" w:hAnsiTheme="minorEastAsia"/>
                <w:bCs/>
                <w:szCs w:val="21"/>
              </w:rPr>
              <w:t>（</w:t>
            </w:r>
            <w:r>
              <w:rPr>
                <w:rFonts w:asciiTheme="minorEastAsia" w:hAnsiTheme="minorEastAsia"/>
                <w:bCs/>
                <w:szCs w:val="21"/>
              </w:rPr>
              <w:t>配套系</w:t>
            </w:r>
            <w:r>
              <w:rPr>
                <w:rFonts w:hint="eastAsia" w:asciiTheme="minorEastAsia" w:hAnsiTheme="minorEastAsia"/>
                <w:bCs/>
                <w:szCs w:val="21"/>
              </w:rPr>
              <w:t>）</w:t>
            </w:r>
            <w:r>
              <w:rPr>
                <w:rFonts w:asciiTheme="minorEastAsia" w:hAnsiTheme="minorEastAsia"/>
                <w:bCs/>
                <w:szCs w:val="21"/>
              </w:rPr>
              <w:t>证书</w:t>
            </w:r>
            <w:r>
              <w:rPr>
                <w:rFonts w:hint="eastAsia" w:asciiTheme="minorEastAsia" w:hAnsiTheme="minorEastAsia"/>
                <w:bCs/>
                <w:szCs w:val="21"/>
              </w:rPr>
              <w:t>，新增经济效益16.37亿元，另推广的地方猪及其杂优猪</w:t>
            </w:r>
            <w:r>
              <w:rPr>
                <w:rFonts w:asciiTheme="minorEastAsia" w:hAnsiTheme="minorEastAsia"/>
                <w:szCs w:val="21"/>
              </w:rPr>
              <w:t>新增纯收入5.72</w:t>
            </w:r>
            <w:r>
              <w:rPr>
                <w:rFonts w:hint="eastAsia" w:asciiTheme="minorEastAsia" w:hAnsiTheme="minorEastAsia"/>
                <w:szCs w:val="21"/>
              </w:rPr>
              <w:t>亿</w:t>
            </w:r>
            <w:r>
              <w:rPr>
                <w:rFonts w:asciiTheme="minorEastAsia" w:hAnsiTheme="minorEastAsia"/>
                <w:szCs w:val="21"/>
              </w:rPr>
              <w:t>元</w:t>
            </w:r>
            <w:r>
              <w:rPr>
                <w:rFonts w:hint="eastAsia" w:asciiTheme="minorEastAsia" w:hAnsiTheme="minorEastAsia"/>
                <w:szCs w:val="21"/>
              </w:rPr>
              <w:t>，</w:t>
            </w:r>
            <w:r>
              <w:rPr>
                <w:rFonts w:hint="eastAsia" w:asciiTheme="minorEastAsia" w:hAnsiTheme="minorEastAsia"/>
                <w:bCs/>
                <w:szCs w:val="21"/>
              </w:rPr>
              <w:t>为我省优质猪产业发展</w:t>
            </w:r>
            <w:r>
              <w:rPr>
                <w:rFonts w:asciiTheme="minorEastAsia" w:hAnsiTheme="minorEastAsia"/>
                <w:bCs/>
                <w:szCs w:val="21"/>
              </w:rPr>
              <w:t>做出重要贡献</w:t>
            </w:r>
            <w:r>
              <w:rPr>
                <w:rFonts w:hint="eastAsia" w:asciiTheme="minorEastAsia" w:hAnsiTheme="minorEastAsia"/>
                <w:bCs/>
                <w:szCs w:val="21"/>
              </w:rPr>
              <w:t>；</w:t>
            </w:r>
            <w:r>
              <w:rPr>
                <w:rFonts w:asciiTheme="minorEastAsia" w:hAnsiTheme="minorEastAsia"/>
                <w:bCs/>
                <w:szCs w:val="21"/>
              </w:rPr>
              <w:t>以第一、共同第一/通讯作者在PLoS ONE和Gigascience等</w:t>
            </w:r>
            <w:r>
              <w:rPr>
                <w:rFonts w:hint="eastAsia" w:asciiTheme="minorEastAsia" w:hAnsiTheme="minorEastAsia"/>
                <w:bCs/>
                <w:szCs w:val="21"/>
              </w:rPr>
              <w:t>国际</w:t>
            </w:r>
            <w:r>
              <w:rPr>
                <w:rFonts w:asciiTheme="minorEastAsia" w:hAnsiTheme="minorEastAsia"/>
                <w:bCs/>
                <w:szCs w:val="21"/>
              </w:rPr>
              <w:t>著名期刊发表</w:t>
            </w:r>
            <w:r>
              <w:rPr>
                <w:rFonts w:hint="eastAsia" w:asciiTheme="minorEastAsia" w:hAnsiTheme="minorEastAsia"/>
                <w:bCs/>
                <w:szCs w:val="21"/>
              </w:rPr>
              <w:t>了</w:t>
            </w:r>
            <w:r>
              <w:rPr>
                <w:rFonts w:asciiTheme="minorEastAsia" w:hAnsiTheme="minorEastAsia"/>
                <w:bCs/>
                <w:szCs w:val="21"/>
              </w:rPr>
              <w:t>miRNA</w:t>
            </w:r>
            <w:r>
              <w:rPr>
                <w:rFonts w:hint="eastAsia" w:asciiTheme="minorEastAsia" w:hAnsiTheme="minorEastAsia"/>
                <w:bCs/>
                <w:szCs w:val="21"/>
              </w:rPr>
              <w:t>鉴定</w:t>
            </w:r>
            <w:r>
              <w:rPr>
                <w:rFonts w:asciiTheme="minorEastAsia" w:hAnsiTheme="minorEastAsia"/>
                <w:bCs/>
                <w:szCs w:val="21"/>
              </w:rPr>
              <w:t>的文章，</w:t>
            </w:r>
            <w:r>
              <w:rPr>
                <w:rFonts w:hint="eastAsia" w:asciiTheme="minorEastAsia" w:hAnsiTheme="minorEastAsia"/>
                <w:bCs/>
                <w:szCs w:val="21"/>
              </w:rPr>
              <w:t>研究成果在猪遗传育种领域具重大学术价值；</w:t>
            </w:r>
            <w:r>
              <w:rPr>
                <w:rFonts w:asciiTheme="minorEastAsia" w:hAnsiTheme="minorEastAsia"/>
                <w:bCs/>
                <w:szCs w:val="21"/>
              </w:rPr>
              <w:t>带领团队深入</w:t>
            </w:r>
            <w:r>
              <w:rPr>
                <w:rFonts w:hint="eastAsia" w:asciiTheme="minorEastAsia" w:hAnsiTheme="minorEastAsia"/>
                <w:bCs/>
                <w:szCs w:val="21"/>
              </w:rPr>
              <w:t>凉山州和甘孜州贫困</w:t>
            </w:r>
            <w:r>
              <w:rPr>
                <w:rFonts w:asciiTheme="minorEastAsia" w:hAnsiTheme="minorEastAsia"/>
                <w:bCs/>
                <w:szCs w:val="21"/>
              </w:rPr>
              <w:t>县</w:t>
            </w:r>
            <w:r>
              <w:rPr>
                <w:rFonts w:hint="eastAsia" w:asciiTheme="minorEastAsia" w:hAnsiTheme="minorEastAsia"/>
                <w:bCs/>
                <w:szCs w:val="21"/>
              </w:rPr>
              <w:t>及秦巴山区</w:t>
            </w:r>
            <w:r>
              <w:rPr>
                <w:rFonts w:asciiTheme="minorEastAsia" w:hAnsiTheme="minorEastAsia"/>
                <w:bCs/>
                <w:szCs w:val="21"/>
              </w:rPr>
              <w:t>开展科技扶贫，为贫困地区脱贫攻坚作</w:t>
            </w:r>
            <w:r>
              <w:rPr>
                <w:rFonts w:hint="eastAsia" w:asciiTheme="minorEastAsia" w:hAnsiTheme="minorEastAsia"/>
                <w:bCs/>
                <w:szCs w:val="21"/>
              </w:rPr>
              <w:t>出重要</w:t>
            </w:r>
            <w:r>
              <w:rPr>
                <w:rFonts w:asciiTheme="minorEastAsia" w:hAnsiTheme="minorEastAsia"/>
                <w:bCs/>
                <w:szCs w:val="21"/>
              </w:rPr>
              <w:t>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5" w:hRule="atLeast"/>
        </w:trPr>
        <w:tc>
          <w:tcPr>
            <w:tcW w:w="675"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康润敏</w:t>
            </w:r>
          </w:p>
        </w:tc>
        <w:tc>
          <w:tcPr>
            <w:tcW w:w="1134"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四川省畜牧科学研究院</w:t>
            </w:r>
          </w:p>
        </w:tc>
        <w:tc>
          <w:tcPr>
            <w:tcW w:w="710"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女</w:t>
            </w:r>
          </w:p>
        </w:tc>
        <w:tc>
          <w:tcPr>
            <w:tcW w:w="709"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37</w:t>
            </w:r>
          </w:p>
        </w:tc>
        <w:tc>
          <w:tcPr>
            <w:tcW w:w="831"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副研究员</w:t>
            </w:r>
          </w:p>
        </w:tc>
        <w:tc>
          <w:tcPr>
            <w:tcW w:w="696"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研究生</w:t>
            </w:r>
          </w:p>
        </w:tc>
        <w:tc>
          <w:tcPr>
            <w:tcW w:w="709"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博士</w:t>
            </w:r>
          </w:p>
        </w:tc>
        <w:tc>
          <w:tcPr>
            <w:tcW w:w="982"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四川大学</w:t>
            </w:r>
          </w:p>
        </w:tc>
        <w:tc>
          <w:tcPr>
            <w:tcW w:w="954"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农林技术组</w:t>
            </w:r>
          </w:p>
        </w:tc>
        <w:tc>
          <w:tcPr>
            <w:tcW w:w="6774" w:type="dxa"/>
            <w:vAlign w:val="center"/>
          </w:tcPr>
          <w:p>
            <w:pPr>
              <w:adjustRightInd w:val="0"/>
              <w:snapToGrid w:val="0"/>
              <w:spacing w:line="440" w:lineRule="exact"/>
              <w:rPr>
                <w:rFonts w:asciiTheme="minorEastAsia" w:hAnsiTheme="minorEastAsia"/>
                <w:szCs w:val="21"/>
              </w:rPr>
            </w:pPr>
            <w:r>
              <w:rPr>
                <w:rFonts w:hint="eastAsia" w:asciiTheme="minorEastAsia" w:hAnsiTheme="minorEastAsia"/>
                <w:bCs/>
                <w:szCs w:val="21"/>
              </w:rPr>
              <w:t>自工作以来一直</w:t>
            </w:r>
            <w:r>
              <w:rPr>
                <w:rFonts w:asciiTheme="minorEastAsia" w:hAnsiTheme="minorEastAsia"/>
                <w:bCs/>
                <w:szCs w:val="21"/>
              </w:rPr>
              <w:t>从事动物疫病防控和治疗方面的工作和研究，主持和主研国家、部省级项目</w:t>
            </w:r>
            <w:r>
              <w:rPr>
                <w:rFonts w:hint="eastAsia" w:asciiTheme="minorEastAsia" w:hAnsiTheme="minorEastAsia"/>
                <w:bCs/>
                <w:szCs w:val="21"/>
              </w:rPr>
              <w:t>47项，其中主持四川省财政运行专项、科研院所成果转化项目等9项</w:t>
            </w:r>
            <w:r>
              <w:rPr>
                <w:rFonts w:asciiTheme="minorEastAsia" w:hAnsiTheme="minorEastAsia"/>
                <w:bCs/>
                <w:szCs w:val="21"/>
              </w:rPr>
              <w:t>。主研培育的</w:t>
            </w:r>
            <w:r>
              <w:rPr>
                <w:rFonts w:hint="eastAsia" w:asciiTheme="minorEastAsia" w:hAnsiTheme="minorEastAsia"/>
                <w:bCs/>
                <w:szCs w:val="21"/>
              </w:rPr>
              <w:t>“</w:t>
            </w:r>
            <w:r>
              <w:rPr>
                <w:rFonts w:asciiTheme="minorEastAsia" w:hAnsiTheme="minorEastAsia"/>
                <w:bCs/>
                <w:szCs w:val="21"/>
              </w:rPr>
              <w:t>川藏黑猪</w:t>
            </w:r>
            <w:r>
              <w:rPr>
                <w:rFonts w:hint="eastAsia" w:asciiTheme="minorEastAsia" w:hAnsiTheme="minorEastAsia"/>
                <w:bCs/>
                <w:szCs w:val="21"/>
              </w:rPr>
              <w:t>”</w:t>
            </w:r>
            <w:r>
              <w:rPr>
                <w:rFonts w:asciiTheme="minorEastAsia" w:hAnsiTheme="minorEastAsia"/>
                <w:bCs/>
                <w:szCs w:val="21"/>
              </w:rPr>
              <w:t>配套系于2014年获国家畜禽新品种（系）证书，</w:t>
            </w:r>
            <w:r>
              <w:rPr>
                <w:rFonts w:hint="eastAsia" w:asciiTheme="minorEastAsia" w:hAnsiTheme="minorEastAsia"/>
                <w:bCs/>
                <w:szCs w:val="21"/>
              </w:rPr>
              <w:t>排名第14，此配套系</w:t>
            </w:r>
            <w:r>
              <w:rPr>
                <w:rFonts w:asciiTheme="minorEastAsia" w:hAnsiTheme="minorEastAsia"/>
                <w:bCs/>
                <w:szCs w:val="21"/>
              </w:rPr>
              <w:t>已累计推广父母代种猪13万余头，新增经济效益16.37亿元，经济社会效益显著</w:t>
            </w:r>
            <w:r>
              <w:rPr>
                <w:rFonts w:hint="eastAsia" w:asciiTheme="minorEastAsia" w:hAnsiTheme="minorEastAsia"/>
                <w:bCs/>
                <w:szCs w:val="21"/>
              </w:rPr>
              <w:t>。获省部级奖项3项，其中主研成果“西南地区奶牛健康养殖关键技术创新集成与示范推广”获2016-2018年度全国农牧渔业丰收奖二等奖，排名第2；主研成果“川藏黑猪配套系培育及应用”获2018-2019年度神农中华农业科技奖三等奖，排名第7；</w:t>
            </w:r>
            <w:r>
              <w:rPr>
                <w:rFonts w:asciiTheme="minorEastAsia" w:hAnsiTheme="minorEastAsia"/>
                <w:bCs/>
                <w:szCs w:val="21"/>
              </w:rPr>
              <w:t>主研成果</w:t>
            </w:r>
            <w:r>
              <w:rPr>
                <w:rFonts w:hint="eastAsia" w:asciiTheme="minorEastAsia" w:hAnsiTheme="minorEastAsia"/>
                <w:bCs/>
                <w:szCs w:val="21"/>
              </w:rPr>
              <w:t>“</w:t>
            </w:r>
            <w:r>
              <w:rPr>
                <w:rFonts w:asciiTheme="minorEastAsia" w:hAnsiTheme="minorEastAsia"/>
                <w:bCs/>
                <w:szCs w:val="21"/>
              </w:rPr>
              <w:t>四川生猪标准化养殖技术集成与应用</w:t>
            </w:r>
            <w:r>
              <w:rPr>
                <w:rFonts w:hint="eastAsia" w:asciiTheme="minorEastAsia" w:hAnsiTheme="minorEastAsia"/>
                <w:bCs/>
                <w:szCs w:val="21"/>
              </w:rPr>
              <w:t>”</w:t>
            </w:r>
            <w:r>
              <w:rPr>
                <w:rFonts w:asciiTheme="minorEastAsia" w:hAnsiTheme="minorEastAsia"/>
                <w:bCs/>
                <w:szCs w:val="21"/>
              </w:rPr>
              <w:t>获得2014-2016年全国农牧渔业丰收奖三等奖</w:t>
            </w:r>
            <w:r>
              <w:rPr>
                <w:rFonts w:hint="eastAsia" w:asciiTheme="minorEastAsia" w:hAnsiTheme="minorEastAsia"/>
                <w:bCs/>
                <w:szCs w:val="21"/>
              </w:rPr>
              <w:t>，排名第6</w:t>
            </w:r>
            <w:r>
              <w:rPr>
                <w:rFonts w:asciiTheme="minorEastAsia" w:hAnsiTheme="minorEastAsia"/>
                <w:bCs/>
                <w:szCs w:val="21"/>
              </w:rPr>
              <w:t>；获国家发明专利1项，实用新型</w:t>
            </w:r>
            <w:r>
              <w:rPr>
                <w:rFonts w:hint="eastAsia" w:asciiTheme="minorEastAsia" w:hAnsiTheme="minorEastAsia"/>
                <w:bCs/>
                <w:szCs w:val="21"/>
              </w:rPr>
              <w:t>5</w:t>
            </w:r>
            <w:r>
              <w:rPr>
                <w:rFonts w:asciiTheme="minorEastAsia" w:hAnsiTheme="minorEastAsia"/>
                <w:bCs/>
                <w:szCs w:val="21"/>
              </w:rPr>
              <w:t>项；制定四川省地方标准</w:t>
            </w:r>
            <w:r>
              <w:rPr>
                <w:rFonts w:hint="eastAsia" w:asciiTheme="minorEastAsia" w:hAnsiTheme="minorEastAsia"/>
                <w:bCs/>
                <w:szCs w:val="21"/>
              </w:rPr>
              <w:t>6</w:t>
            </w:r>
            <w:r>
              <w:rPr>
                <w:rFonts w:asciiTheme="minorEastAsia" w:hAnsiTheme="minorEastAsia"/>
                <w:bCs/>
                <w:szCs w:val="21"/>
              </w:rPr>
              <w:t>项，其中</w:t>
            </w:r>
            <w:r>
              <w:rPr>
                <w:rFonts w:hint="eastAsia" w:asciiTheme="minorEastAsia" w:hAnsiTheme="minorEastAsia"/>
                <w:bCs/>
                <w:szCs w:val="21"/>
              </w:rPr>
              <w:t>2</w:t>
            </w:r>
            <w:r>
              <w:rPr>
                <w:rFonts w:asciiTheme="minorEastAsia" w:hAnsiTheme="minorEastAsia"/>
                <w:bCs/>
                <w:szCs w:val="21"/>
              </w:rPr>
              <w:t>项为第一起草人。在国内外杂志上发表文章</w:t>
            </w:r>
            <w:r>
              <w:rPr>
                <w:rFonts w:hint="eastAsia" w:asciiTheme="minorEastAsia" w:hAnsiTheme="minorEastAsia"/>
                <w:bCs/>
                <w:szCs w:val="21"/>
              </w:rPr>
              <w:t>57</w:t>
            </w:r>
            <w:r>
              <w:rPr>
                <w:rFonts w:asciiTheme="minorEastAsia" w:hAnsiTheme="minorEastAsia"/>
                <w:bCs/>
                <w:szCs w:val="21"/>
              </w:rPr>
              <w:t>篇，</w:t>
            </w:r>
            <w:r>
              <w:rPr>
                <w:rFonts w:hint="eastAsia" w:asciiTheme="minorEastAsia" w:hAnsiTheme="minorEastAsia"/>
                <w:bCs/>
                <w:szCs w:val="21"/>
              </w:rPr>
              <w:t>其中SCI收录15篇，核心期刊收录18篇；以第一作者或通讯作者发表34篇，其中SCI收录11篇，核心收录14篇</w:t>
            </w:r>
            <w:r>
              <w:rPr>
                <w:rFonts w:asciiTheme="minorEastAsia" w:hAnsiTheme="minor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5" w:hRule="atLeast"/>
        </w:trPr>
        <w:tc>
          <w:tcPr>
            <w:tcW w:w="675"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王巍</w:t>
            </w:r>
          </w:p>
        </w:tc>
        <w:tc>
          <w:tcPr>
            <w:tcW w:w="1134"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四川省畜牧科学研究院</w:t>
            </w:r>
          </w:p>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副所长</w:t>
            </w:r>
          </w:p>
        </w:tc>
        <w:tc>
          <w:tcPr>
            <w:tcW w:w="710"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男</w:t>
            </w:r>
          </w:p>
        </w:tc>
        <w:tc>
          <w:tcPr>
            <w:tcW w:w="709"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36岁</w:t>
            </w:r>
          </w:p>
        </w:tc>
        <w:tc>
          <w:tcPr>
            <w:tcW w:w="831"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副研究员</w:t>
            </w:r>
          </w:p>
        </w:tc>
        <w:tc>
          <w:tcPr>
            <w:tcW w:w="696"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研究生</w:t>
            </w:r>
          </w:p>
        </w:tc>
        <w:tc>
          <w:tcPr>
            <w:tcW w:w="709"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博士</w:t>
            </w:r>
          </w:p>
        </w:tc>
        <w:tc>
          <w:tcPr>
            <w:tcW w:w="982"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四川农业大学</w:t>
            </w:r>
          </w:p>
        </w:tc>
        <w:tc>
          <w:tcPr>
            <w:tcW w:w="954" w:type="dxa"/>
            <w:vAlign w:val="center"/>
          </w:tcPr>
          <w:p>
            <w:pPr>
              <w:pStyle w:val="2"/>
              <w:snapToGrid w:val="0"/>
              <w:spacing w:line="380" w:lineRule="exact"/>
              <w:ind w:left="-105" w:leftChars="-50" w:right="-105" w:rightChars="-50"/>
              <w:jc w:val="center"/>
              <w:rPr>
                <w:rFonts w:cs="仿宋" w:asciiTheme="minorEastAsia" w:hAnsiTheme="minorEastAsia"/>
                <w:sz w:val="21"/>
              </w:rPr>
            </w:pPr>
            <w:r>
              <w:rPr>
                <w:rFonts w:hint="eastAsia" w:cs="仿宋" w:asciiTheme="minorEastAsia" w:hAnsiTheme="minorEastAsia"/>
                <w:sz w:val="21"/>
              </w:rPr>
              <w:t>农林技术组</w:t>
            </w:r>
          </w:p>
        </w:tc>
        <w:tc>
          <w:tcPr>
            <w:tcW w:w="6774" w:type="dxa"/>
            <w:vAlign w:val="center"/>
          </w:tcPr>
          <w:p>
            <w:pPr>
              <w:pStyle w:val="2"/>
              <w:adjustRightInd w:val="0"/>
              <w:snapToGrid w:val="0"/>
              <w:spacing w:line="420" w:lineRule="exact"/>
              <w:jc w:val="left"/>
              <w:rPr>
                <w:rFonts w:cs="仿宋" w:asciiTheme="minorEastAsia" w:hAnsiTheme="minorEastAsia"/>
                <w:sz w:val="21"/>
              </w:rPr>
            </w:pPr>
            <w:r>
              <w:rPr>
                <w:rFonts w:hint="eastAsia" w:cs="仿宋" w:asciiTheme="minorEastAsia" w:hAnsiTheme="minorEastAsia"/>
                <w:sz w:val="21"/>
              </w:rPr>
              <w:t>先后主持省部级项目7项，主研34项。获神农中华农业科技奖一等奖1项、四川省科技进步二等奖1项、成都市科技进步三等奖1项、天府畜牧兽医科技奖二等奖1项；获授权国家发明专利1件、实用型专利10件，获得计算机软件著作权14项；编制国家行业标准1项、地方标准8项；在scientific Date等本领域专业杂志上发表论文60篇，SCI收录11篇，其中以第一作者和通讯作者发表文章37篇；主编著作1部，副主编著作2部，参编著作2部。参与的“蜀宣花牛新品种培育及配套生产技术”累计新增产值163.37亿元、“四川肉牛高效繁殖关键技术创新与应用”新增产值60.09亿元，主持的“四川奶牛生产技术集成与示范”新增社会总产值3.20亿元，社会经济效益显著。积极参加四川省人社厅组织的“科技扶贫万里行”专家服务团；作为2020年度科技扶贫万里行肉牛产业技术服务团首席赴阿坝州和凉山州开展技术服务；作为“三区人才”服务宣汉县和恩阳区；培养松潘县跟岗学习技术人员1名；累计培训4000余人次，技术指导近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8" w:hRule="atLeast"/>
        </w:trPr>
        <w:tc>
          <w:tcPr>
            <w:tcW w:w="675"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侯巍</w:t>
            </w:r>
          </w:p>
        </w:tc>
        <w:tc>
          <w:tcPr>
            <w:tcW w:w="1134"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四川省动物疫病预防控制中心</w:t>
            </w:r>
          </w:p>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副科长</w:t>
            </w:r>
          </w:p>
        </w:tc>
        <w:tc>
          <w:tcPr>
            <w:tcW w:w="710"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女</w:t>
            </w:r>
          </w:p>
        </w:tc>
        <w:tc>
          <w:tcPr>
            <w:tcW w:w="709"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37</w:t>
            </w:r>
          </w:p>
        </w:tc>
        <w:tc>
          <w:tcPr>
            <w:tcW w:w="831"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高级兽医师</w:t>
            </w:r>
          </w:p>
        </w:tc>
        <w:tc>
          <w:tcPr>
            <w:tcW w:w="696"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研究生</w:t>
            </w:r>
          </w:p>
        </w:tc>
        <w:tc>
          <w:tcPr>
            <w:tcW w:w="709" w:type="dxa"/>
            <w:vAlign w:val="center"/>
          </w:tcPr>
          <w:p>
            <w:pPr>
              <w:pStyle w:val="2"/>
              <w:snapToGrid w:val="0"/>
              <w:spacing w:line="380" w:lineRule="exact"/>
              <w:ind w:left="-105" w:leftChars="-50" w:right="-105" w:rightChars="-50"/>
              <w:jc w:val="center"/>
              <w:rPr>
                <w:rFonts w:ascii="Times New Roman" w:hAnsi="Times New Roman"/>
                <w:color w:val="000000"/>
                <w:sz w:val="21"/>
              </w:rPr>
            </w:pPr>
            <w:bookmarkStart w:id="0" w:name="_GoBack"/>
            <w:bookmarkEnd w:id="0"/>
            <w:r>
              <w:rPr>
                <w:rFonts w:hint="eastAsia" w:ascii="Times New Roman" w:hAnsi="Times New Roman"/>
                <w:color w:val="000000"/>
                <w:sz w:val="21"/>
              </w:rPr>
              <w:t>硕士</w:t>
            </w:r>
          </w:p>
        </w:tc>
        <w:tc>
          <w:tcPr>
            <w:tcW w:w="982"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西南民族大学</w:t>
            </w:r>
          </w:p>
        </w:tc>
        <w:tc>
          <w:tcPr>
            <w:tcW w:w="954"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1"/>
              </w:rPr>
              <w:t>兽医学</w:t>
            </w:r>
          </w:p>
        </w:tc>
        <w:tc>
          <w:tcPr>
            <w:tcW w:w="6774" w:type="dxa"/>
            <w:vAlign w:val="center"/>
          </w:tcPr>
          <w:p>
            <w:pPr>
              <w:pStyle w:val="2"/>
              <w:adjustRightInd w:val="0"/>
              <w:snapToGrid w:val="0"/>
              <w:spacing w:line="420" w:lineRule="exact"/>
              <w:jc w:val="left"/>
              <w:rPr>
                <w:rFonts w:cs="仿宋" w:asciiTheme="minorEastAsia" w:hAnsiTheme="minorEastAsia"/>
                <w:sz w:val="21"/>
              </w:rPr>
            </w:pPr>
            <w:r>
              <w:rPr>
                <w:rFonts w:hint="eastAsia" w:cs="仿宋" w:asciiTheme="minorEastAsia" w:hAnsiTheme="minorEastAsia"/>
                <w:sz w:val="21"/>
              </w:rPr>
              <w:t>作为全省人畜共患病防控和实验室监测诊断方面的技术专家，具有丰富的理论知识和临床检测经验，具备独立开展科研和组织协调能力，解决生产发展中的重大技术难题，取得显著的经济、社会和生态效益，总经济效益达到100余亿元以上。在动物布鲁氏菌病、动物包虫病、动物血吸虫等人畜共患病的防控和科研中做出突出贡献。曾参与国家级科研课题1项、省级科研项目及校地协作课题共19项，获得部省级奖项7项，公开发表论文、著作共119篇，其中通讯作者1篇，第一作者19篇，SCI3篇、出版专著11部、参与起草地方标准11个。2019年获省动物疫控中心优秀科室，2018年获省动物疫控中心考核优秀个人，2017年获四川省血吸虫病防治先进个人称号，2016年获四川省农业厅优秀党员称号。担任省血防项目技术组成员、中国防痨协会人兽共患结核病专业分会委员、四川省动物防疫协会会员。</w:t>
            </w:r>
          </w:p>
          <w:p>
            <w:pPr>
              <w:pStyle w:val="2"/>
              <w:spacing w:line="280" w:lineRule="exact"/>
              <w:ind w:left="-105" w:leftChars="-50" w:right="-105" w:rightChars="-50"/>
              <w:rPr>
                <w:rFonts w:cs="仿宋" w:asciiTheme="minorEastAsia" w:hAnsiTheme="minorEastAsia"/>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4" w:hRule="atLeast"/>
        </w:trPr>
        <w:tc>
          <w:tcPr>
            <w:tcW w:w="675"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0"/>
                <w:szCs w:val="20"/>
              </w:rPr>
              <w:t>马利</w:t>
            </w:r>
          </w:p>
        </w:tc>
        <w:tc>
          <w:tcPr>
            <w:tcW w:w="1134"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0"/>
                <w:szCs w:val="20"/>
              </w:rPr>
              <w:t>四川省农业农村厅植物保护站</w:t>
            </w:r>
          </w:p>
        </w:tc>
        <w:tc>
          <w:tcPr>
            <w:tcW w:w="710"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0"/>
                <w:szCs w:val="20"/>
              </w:rPr>
              <w:t>女</w:t>
            </w:r>
          </w:p>
        </w:tc>
        <w:tc>
          <w:tcPr>
            <w:tcW w:w="709"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0"/>
                <w:szCs w:val="20"/>
              </w:rPr>
              <w:t>38</w:t>
            </w:r>
          </w:p>
        </w:tc>
        <w:tc>
          <w:tcPr>
            <w:tcW w:w="831"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0"/>
                <w:szCs w:val="20"/>
              </w:rPr>
              <w:t>高级农艺师</w:t>
            </w:r>
          </w:p>
        </w:tc>
        <w:tc>
          <w:tcPr>
            <w:tcW w:w="696"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0"/>
                <w:szCs w:val="20"/>
              </w:rPr>
              <w:t>研究生</w:t>
            </w:r>
          </w:p>
        </w:tc>
        <w:tc>
          <w:tcPr>
            <w:tcW w:w="709"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0"/>
                <w:szCs w:val="20"/>
              </w:rPr>
              <w:t>博士</w:t>
            </w:r>
          </w:p>
        </w:tc>
        <w:tc>
          <w:tcPr>
            <w:tcW w:w="982"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0"/>
                <w:szCs w:val="20"/>
              </w:rPr>
              <w:t>四川农业大学</w:t>
            </w:r>
          </w:p>
        </w:tc>
        <w:tc>
          <w:tcPr>
            <w:tcW w:w="954" w:type="dxa"/>
            <w:vAlign w:val="center"/>
          </w:tcPr>
          <w:p>
            <w:pPr>
              <w:pStyle w:val="2"/>
              <w:snapToGrid w:val="0"/>
              <w:spacing w:line="380" w:lineRule="exact"/>
              <w:ind w:left="-105" w:leftChars="-50" w:right="-105" w:rightChars="-50"/>
              <w:jc w:val="center"/>
              <w:rPr>
                <w:rFonts w:ascii="Times New Roman" w:hAnsi="Times New Roman"/>
                <w:color w:val="000000"/>
                <w:sz w:val="21"/>
              </w:rPr>
            </w:pPr>
            <w:r>
              <w:rPr>
                <w:rFonts w:hint="eastAsia" w:ascii="Times New Roman" w:hAnsi="Times New Roman"/>
                <w:color w:val="000000"/>
                <w:sz w:val="20"/>
                <w:szCs w:val="20"/>
              </w:rPr>
              <w:t>农林技术组（植保保护）</w:t>
            </w:r>
          </w:p>
        </w:tc>
        <w:tc>
          <w:tcPr>
            <w:tcW w:w="6774" w:type="dxa"/>
            <w:vAlign w:val="center"/>
          </w:tcPr>
          <w:p>
            <w:pPr>
              <w:pStyle w:val="2"/>
              <w:adjustRightInd w:val="0"/>
              <w:snapToGrid w:val="0"/>
              <w:spacing w:line="420" w:lineRule="exact"/>
              <w:jc w:val="left"/>
              <w:rPr>
                <w:rFonts w:cs="仿宋" w:asciiTheme="minorEastAsia" w:hAnsiTheme="minorEastAsia"/>
                <w:sz w:val="21"/>
              </w:rPr>
            </w:pPr>
            <w:r>
              <w:rPr>
                <w:rFonts w:cs="仿宋" w:asciiTheme="minorEastAsia" w:hAnsiTheme="minorEastAsia"/>
                <w:sz w:val="21"/>
              </w:rPr>
              <w:t>本人从事农业工作14年，从2006年至今在四川省农业农村厅植物保护站工作，2006-2016年负责水稻、油菜的病虫害预测预报，2017年至今负责水稻、猕猴桃病害的绿色防控工作。期间，于2018年获得农学博士学位，完成博士论文《四川猕猴桃溃疡病发生区划和综合防控技术研究》。从工作至今参与了《四川稻区白背飞虱种群时空动态变化规律及迁飞轨迹研究》（国家自然科学基金项目）、《四川省猕猴桃主要病虫害全程绿色防控技术研究与应用》、《农作物主要病虫数字化监测与灾变预警技术研究与应用》等多个科研项目。获得四川省科学进步二等奖1项（排名第7）、三等奖1项（排名第5），获得中国植物保护学会科学研究类二等奖2项（排名第2）、三等奖1项（排名第6），获得神农中华农业科技一等奖1项（排名第12）。本人在柑橘溃疡病、猕猴桃溃疡病、稻飞虱等病虫害方面，以第一作者发表专业文章8篇。授权发明专利1项，新型实用专利8项。主持科技厅重大转化项目一项，参与国家青年自然基金项目一项。关于猕猴桃溃疡病绿色防控的相关成果为我省猕猴桃产业作出重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675" w:type="dxa"/>
            <w:vAlign w:val="center"/>
          </w:tcPr>
          <w:p>
            <w:pPr>
              <w:pStyle w:val="2"/>
              <w:snapToGrid w:val="0"/>
              <w:spacing w:line="380" w:lineRule="exact"/>
              <w:ind w:left="-105" w:leftChars="-50" w:right="-105" w:rightChars="-50"/>
              <w:jc w:val="center"/>
              <w:rPr>
                <w:rFonts w:ascii="Times New Roman" w:hAnsi="Times New Roman"/>
                <w:color w:val="000000"/>
                <w:sz w:val="20"/>
                <w:szCs w:val="20"/>
              </w:rPr>
            </w:pPr>
            <w:r>
              <w:rPr>
                <w:rFonts w:hint="eastAsia" w:ascii="Times New Roman" w:hAnsi="Times New Roman"/>
                <w:color w:val="000000"/>
                <w:sz w:val="20"/>
                <w:szCs w:val="20"/>
              </w:rPr>
              <w:t>薛晓斌</w:t>
            </w:r>
          </w:p>
        </w:tc>
        <w:tc>
          <w:tcPr>
            <w:tcW w:w="1134" w:type="dxa"/>
            <w:vAlign w:val="center"/>
          </w:tcPr>
          <w:p>
            <w:pPr>
              <w:pStyle w:val="2"/>
              <w:snapToGrid w:val="0"/>
              <w:spacing w:line="380" w:lineRule="exact"/>
              <w:ind w:left="-105" w:leftChars="-50" w:right="-105" w:rightChars="-50"/>
              <w:jc w:val="center"/>
              <w:rPr>
                <w:rFonts w:ascii="Times New Roman" w:hAnsi="Times New Roman"/>
                <w:color w:val="000000"/>
                <w:sz w:val="20"/>
                <w:szCs w:val="20"/>
              </w:rPr>
            </w:pPr>
            <w:r>
              <w:rPr>
                <w:rFonts w:hint="eastAsia" w:ascii="Times New Roman" w:hAnsi="Times New Roman"/>
                <w:color w:val="000000"/>
                <w:sz w:val="20"/>
                <w:szCs w:val="20"/>
              </w:rPr>
              <w:t>四川省农业技术推广总站</w:t>
            </w:r>
          </w:p>
        </w:tc>
        <w:tc>
          <w:tcPr>
            <w:tcW w:w="710" w:type="dxa"/>
            <w:vAlign w:val="center"/>
          </w:tcPr>
          <w:p>
            <w:pPr>
              <w:pStyle w:val="2"/>
              <w:snapToGrid w:val="0"/>
              <w:spacing w:line="380" w:lineRule="exact"/>
              <w:ind w:left="-105" w:leftChars="-50" w:right="-105" w:rightChars="-50"/>
              <w:jc w:val="center"/>
              <w:rPr>
                <w:rFonts w:ascii="Times New Roman" w:hAnsi="Times New Roman"/>
                <w:color w:val="000000"/>
                <w:sz w:val="20"/>
                <w:szCs w:val="20"/>
              </w:rPr>
            </w:pPr>
            <w:r>
              <w:rPr>
                <w:rFonts w:hint="eastAsia" w:ascii="Times New Roman" w:hAnsi="Times New Roman"/>
                <w:color w:val="000000"/>
                <w:sz w:val="20"/>
                <w:szCs w:val="20"/>
              </w:rPr>
              <w:t>男</w:t>
            </w:r>
          </w:p>
        </w:tc>
        <w:tc>
          <w:tcPr>
            <w:tcW w:w="709" w:type="dxa"/>
            <w:vAlign w:val="center"/>
          </w:tcPr>
          <w:p>
            <w:pPr>
              <w:pStyle w:val="2"/>
              <w:snapToGrid w:val="0"/>
              <w:spacing w:line="380" w:lineRule="exact"/>
              <w:ind w:left="-105" w:leftChars="-50" w:right="-105" w:rightChars="-50"/>
              <w:jc w:val="center"/>
              <w:rPr>
                <w:rFonts w:ascii="Times New Roman" w:hAnsi="Times New Roman"/>
                <w:color w:val="000000"/>
                <w:sz w:val="20"/>
                <w:szCs w:val="20"/>
              </w:rPr>
            </w:pPr>
            <w:r>
              <w:rPr>
                <w:rFonts w:hint="eastAsia" w:ascii="Times New Roman" w:hAnsi="Times New Roman"/>
                <w:color w:val="000000"/>
                <w:sz w:val="20"/>
                <w:szCs w:val="20"/>
              </w:rPr>
              <w:t>37</w:t>
            </w:r>
          </w:p>
        </w:tc>
        <w:tc>
          <w:tcPr>
            <w:tcW w:w="831" w:type="dxa"/>
            <w:vAlign w:val="center"/>
          </w:tcPr>
          <w:p>
            <w:pPr>
              <w:pStyle w:val="2"/>
              <w:snapToGrid w:val="0"/>
              <w:spacing w:line="380" w:lineRule="exact"/>
              <w:ind w:left="-105" w:leftChars="-50" w:right="-105" w:rightChars="-50"/>
              <w:jc w:val="center"/>
              <w:rPr>
                <w:rFonts w:ascii="Times New Roman" w:hAnsi="Times New Roman"/>
                <w:color w:val="000000"/>
                <w:sz w:val="20"/>
                <w:szCs w:val="20"/>
              </w:rPr>
            </w:pPr>
            <w:r>
              <w:rPr>
                <w:rFonts w:hint="eastAsia" w:ascii="Times New Roman" w:hAnsi="Times New Roman"/>
                <w:color w:val="000000"/>
                <w:sz w:val="20"/>
                <w:szCs w:val="20"/>
              </w:rPr>
              <w:t>高级农艺师</w:t>
            </w:r>
          </w:p>
        </w:tc>
        <w:tc>
          <w:tcPr>
            <w:tcW w:w="696" w:type="dxa"/>
            <w:vAlign w:val="center"/>
          </w:tcPr>
          <w:p>
            <w:pPr>
              <w:pStyle w:val="2"/>
              <w:snapToGrid w:val="0"/>
              <w:spacing w:line="380" w:lineRule="exact"/>
              <w:ind w:left="-105" w:leftChars="-50" w:right="-105" w:rightChars="-50"/>
              <w:jc w:val="center"/>
              <w:rPr>
                <w:rFonts w:ascii="Times New Roman" w:hAnsi="Times New Roman"/>
                <w:color w:val="000000"/>
                <w:sz w:val="20"/>
                <w:szCs w:val="20"/>
              </w:rPr>
            </w:pPr>
            <w:r>
              <w:rPr>
                <w:rFonts w:hint="eastAsia" w:ascii="Times New Roman" w:hAnsi="Times New Roman"/>
                <w:color w:val="000000"/>
                <w:sz w:val="20"/>
                <w:szCs w:val="20"/>
              </w:rPr>
              <w:t>研究生</w:t>
            </w:r>
          </w:p>
        </w:tc>
        <w:tc>
          <w:tcPr>
            <w:tcW w:w="709" w:type="dxa"/>
            <w:vAlign w:val="center"/>
          </w:tcPr>
          <w:p>
            <w:pPr>
              <w:pStyle w:val="2"/>
              <w:snapToGrid w:val="0"/>
              <w:spacing w:line="380" w:lineRule="exact"/>
              <w:ind w:left="-105" w:leftChars="-50" w:right="-105" w:rightChars="-50"/>
              <w:jc w:val="center"/>
              <w:rPr>
                <w:rFonts w:ascii="Times New Roman" w:hAnsi="Times New Roman"/>
                <w:color w:val="000000"/>
                <w:sz w:val="20"/>
                <w:szCs w:val="20"/>
              </w:rPr>
            </w:pPr>
            <w:r>
              <w:rPr>
                <w:rFonts w:hint="eastAsia" w:ascii="Times New Roman" w:hAnsi="Times New Roman"/>
                <w:color w:val="000000"/>
                <w:sz w:val="20"/>
                <w:szCs w:val="20"/>
              </w:rPr>
              <w:t>硕士</w:t>
            </w:r>
          </w:p>
        </w:tc>
        <w:tc>
          <w:tcPr>
            <w:tcW w:w="982" w:type="dxa"/>
            <w:vAlign w:val="center"/>
          </w:tcPr>
          <w:p>
            <w:pPr>
              <w:pStyle w:val="2"/>
              <w:snapToGrid w:val="0"/>
              <w:spacing w:line="380" w:lineRule="exact"/>
              <w:ind w:left="-105" w:leftChars="-50" w:right="-105" w:rightChars="-50"/>
              <w:jc w:val="center"/>
              <w:rPr>
                <w:rFonts w:ascii="Times New Roman" w:hAnsi="Times New Roman"/>
                <w:color w:val="000000"/>
                <w:sz w:val="20"/>
                <w:szCs w:val="20"/>
              </w:rPr>
            </w:pPr>
            <w:r>
              <w:rPr>
                <w:rFonts w:hint="eastAsia" w:ascii="Times New Roman" w:hAnsi="Times New Roman"/>
                <w:color w:val="000000"/>
                <w:sz w:val="20"/>
                <w:szCs w:val="20"/>
              </w:rPr>
              <w:t>四川农业大学</w:t>
            </w:r>
          </w:p>
        </w:tc>
        <w:tc>
          <w:tcPr>
            <w:tcW w:w="954" w:type="dxa"/>
            <w:vAlign w:val="center"/>
          </w:tcPr>
          <w:p>
            <w:pPr>
              <w:pStyle w:val="2"/>
              <w:snapToGrid w:val="0"/>
              <w:spacing w:line="380" w:lineRule="exact"/>
              <w:ind w:left="-105" w:leftChars="-50" w:right="-105" w:rightChars="-50"/>
              <w:jc w:val="center"/>
              <w:rPr>
                <w:rFonts w:ascii="Times New Roman" w:hAnsi="Times New Roman"/>
                <w:color w:val="000000"/>
                <w:sz w:val="20"/>
                <w:szCs w:val="20"/>
              </w:rPr>
            </w:pPr>
            <w:r>
              <w:rPr>
                <w:rFonts w:hint="eastAsia" w:ascii="Times New Roman" w:hAnsi="Times New Roman"/>
                <w:color w:val="000000"/>
                <w:sz w:val="20"/>
                <w:szCs w:val="20"/>
              </w:rPr>
              <w:t>农林技术组（种植业）</w:t>
            </w:r>
          </w:p>
        </w:tc>
        <w:tc>
          <w:tcPr>
            <w:tcW w:w="6774" w:type="dxa"/>
            <w:vAlign w:val="center"/>
          </w:tcPr>
          <w:p>
            <w:pPr>
              <w:pStyle w:val="2"/>
              <w:adjustRightInd w:val="0"/>
              <w:snapToGrid w:val="0"/>
              <w:spacing w:line="420" w:lineRule="exact"/>
              <w:jc w:val="left"/>
              <w:rPr>
                <w:rFonts w:cs="仿宋" w:asciiTheme="minorEastAsia" w:hAnsiTheme="minorEastAsia"/>
                <w:sz w:val="21"/>
              </w:rPr>
            </w:pPr>
            <w:r>
              <w:rPr>
                <w:rFonts w:hint="eastAsia" w:cs="仿宋" w:asciiTheme="minorEastAsia" w:hAnsiTheme="minorEastAsia"/>
                <w:sz w:val="21"/>
              </w:rPr>
              <w:t>中国农技推广协会经济作物分会副秘书长，2020年四川省小麦重大技术协同项目推广首席专家。获农业部队“全国农牧渔业丰收奖”一等奖（第五完成人），神农中华农业科技奖一等奖（第七完成人），南部县脱贫摘帽“功勋人物”，作为第一撰稿人编制四川省粮油产业振兴发展推进工作方案、四川省粮油产业发展“十三五”、“十四五”规划，参与编写地方标准2项、专著1部，在核心期刊发布论文1篇。主要从事的油料技术推广和“天府菜油”行动工作，提出了油菜“345”发展模式（即亩投入300元，亩产油菜籽400斤，亩增收500元），确定了推广“双低”品种、绿色双减高效技术模式、两段机械化收获“三大”技术路径。四川油菜面积和总产量连续18年增产，总产量稳居全国第一位，被业界公认为中国油菜产业发展的“四川经验”。通过技术推广新增经济效益20亿元以上，为油菜产业转型发展、提质增效发展和脱贫攻坚作出积极贡献。</w:t>
            </w:r>
          </w:p>
          <w:p>
            <w:pPr>
              <w:pStyle w:val="2"/>
              <w:adjustRightInd w:val="0"/>
              <w:snapToGrid w:val="0"/>
              <w:spacing w:line="420" w:lineRule="exact"/>
              <w:jc w:val="left"/>
              <w:rPr>
                <w:rFonts w:cs="仿宋" w:asciiTheme="minorEastAsia" w:hAnsiTheme="minorEastAsia"/>
                <w:sz w:val="21"/>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51"/>
    <w:rsid w:val="00394951"/>
    <w:rsid w:val="003D1E23"/>
    <w:rsid w:val="00524FAB"/>
    <w:rsid w:val="00711859"/>
    <w:rsid w:val="00BE2BBD"/>
    <w:rsid w:val="00D85007"/>
    <w:rsid w:val="69D1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bCs/>
      <w:kern w:val="32"/>
      <w:sz w:val="36"/>
      <w:szCs w:val="21"/>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纯文本 字符"/>
    <w:basedOn w:val="5"/>
    <w:link w:val="2"/>
    <w:uiPriority w:val="99"/>
    <w:rPr>
      <w:rFonts w:ascii="宋体" w:hAnsi="Courier New"/>
      <w:bCs/>
      <w:kern w:val="32"/>
      <w:sz w:val="36"/>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440</Words>
  <Characters>2511</Characters>
  <Lines>20</Lines>
  <Paragraphs>5</Paragraphs>
  <TotalTime>3</TotalTime>
  <ScaleCrop>false</ScaleCrop>
  <LinksUpToDate>false</LinksUpToDate>
  <CharactersWithSpaces>2946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2020-08-11T01:25:00Z</dcterms:created>
  <dc:creator>Zhang Fan</dc:creator>
  <cp:lastModifiedBy>1</cp:lastModifiedBy>
  <dcterms:modified xsi:type="dcterms:W3CDTF">2020-08-12T05:32:09Z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