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C6" w:rsidRPr="00C406C6" w:rsidRDefault="00C406C6" w:rsidP="00B85CFA">
      <w:pPr>
        <w:jc w:val="center"/>
        <w:rPr>
          <w:rFonts w:ascii="Times New Roman" w:eastAsia="方正小标宋简体" w:hAnsi="Times New Roman" w:cs="Times New Roman"/>
          <w:sz w:val="36"/>
          <w:szCs w:val="36"/>
        </w:rPr>
      </w:pPr>
    </w:p>
    <w:p w:rsidR="00B85CFA" w:rsidRPr="00C406C6" w:rsidRDefault="00B85CFA" w:rsidP="00B85CFA">
      <w:pPr>
        <w:jc w:val="center"/>
        <w:rPr>
          <w:rFonts w:ascii="Times New Roman" w:eastAsia="方正小标宋简体" w:hAnsi="Times New Roman" w:cs="Times New Roman"/>
          <w:sz w:val="36"/>
          <w:szCs w:val="36"/>
        </w:rPr>
      </w:pPr>
      <w:r w:rsidRPr="00C406C6">
        <w:rPr>
          <w:rFonts w:ascii="Times New Roman" w:eastAsia="方正小标宋简体" w:hAnsi="Times New Roman" w:cs="Times New Roman"/>
          <w:sz w:val="36"/>
          <w:szCs w:val="36"/>
        </w:rPr>
        <w:t>四川省经济和信息化厅</w:t>
      </w:r>
    </w:p>
    <w:p w:rsidR="00B85CFA" w:rsidRPr="00C406C6" w:rsidRDefault="00B85CFA" w:rsidP="00B85CFA">
      <w:pPr>
        <w:jc w:val="center"/>
        <w:rPr>
          <w:rFonts w:ascii="Times New Roman" w:eastAsia="方正小标宋简体" w:hAnsi="Times New Roman" w:cs="Times New Roman"/>
          <w:sz w:val="36"/>
          <w:szCs w:val="36"/>
        </w:rPr>
      </w:pPr>
      <w:bookmarkStart w:id="0" w:name="_GoBack"/>
      <w:r w:rsidRPr="00C406C6">
        <w:rPr>
          <w:rFonts w:ascii="Times New Roman" w:eastAsia="方正小标宋简体" w:hAnsi="Times New Roman" w:cs="Times New Roman"/>
          <w:sz w:val="36"/>
          <w:szCs w:val="36"/>
        </w:rPr>
        <w:t>关于征求《关于激励大企业大集团跨越发展</w:t>
      </w:r>
      <w:r w:rsidR="00C406C6" w:rsidRPr="00C406C6">
        <w:rPr>
          <w:rFonts w:ascii="Times New Roman" w:eastAsia="方正小标宋简体" w:hAnsi="Times New Roman" w:cs="Times New Roman"/>
          <w:sz w:val="36"/>
          <w:szCs w:val="36"/>
        </w:rPr>
        <w:t>的</w:t>
      </w:r>
      <w:r w:rsidRPr="00C406C6">
        <w:rPr>
          <w:rFonts w:ascii="Times New Roman" w:eastAsia="方正小标宋简体" w:hAnsi="Times New Roman" w:cs="Times New Roman"/>
          <w:sz w:val="36"/>
          <w:szCs w:val="36"/>
        </w:rPr>
        <w:t>暂行办法</w:t>
      </w:r>
      <w:bookmarkEnd w:id="0"/>
      <w:r w:rsidR="00C406C6" w:rsidRPr="00C406C6">
        <w:rPr>
          <w:rFonts w:ascii="Times New Roman" w:eastAsia="方正小标宋简体" w:hAnsi="Times New Roman" w:cs="Times New Roman"/>
          <w:sz w:val="36"/>
          <w:szCs w:val="36"/>
        </w:rPr>
        <w:t>（征求意见稿）</w:t>
      </w:r>
      <w:r w:rsidRPr="00C406C6">
        <w:rPr>
          <w:rFonts w:ascii="Times New Roman" w:eastAsia="方正小标宋简体" w:hAnsi="Times New Roman" w:cs="Times New Roman"/>
          <w:sz w:val="36"/>
          <w:szCs w:val="36"/>
        </w:rPr>
        <w:t>》意见建议的公告</w:t>
      </w:r>
    </w:p>
    <w:p w:rsidR="00C406C6" w:rsidRPr="00C406C6" w:rsidRDefault="00C406C6" w:rsidP="00C406C6">
      <w:pPr>
        <w:widowControl/>
        <w:ind w:firstLineChars="200" w:firstLine="640"/>
        <w:jc w:val="left"/>
        <w:rPr>
          <w:rFonts w:ascii="Times New Roman" w:eastAsia="仿宋_GB2312" w:hAnsi="Times New Roman" w:cs="Times New Roman"/>
          <w:sz w:val="32"/>
          <w:szCs w:val="32"/>
        </w:rPr>
      </w:pPr>
    </w:p>
    <w:p w:rsidR="00C406C6" w:rsidRPr="00C406C6" w:rsidRDefault="00B85CFA" w:rsidP="00C406C6">
      <w:pPr>
        <w:widowControl/>
        <w:ind w:firstLineChars="200" w:firstLine="640"/>
        <w:jc w:val="left"/>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为深入贯彻落实</w:t>
      </w:r>
      <w:r w:rsidRPr="00C406C6">
        <w:rPr>
          <w:rFonts w:ascii="Times New Roman" w:eastAsia="仿宋_GB2312" w:hAnsi="Times New Roman" w:cs="Times New Roman"/>
          <w:sz w:val="32"/>
          <w:szCs w:val="32"/>
        </w:rPr>
        <w:t>省委十一届三次、四次、五次全会精神，按照《中共四川省委四川省人民政府关于促进民营经济健康发展的意见》（</w:t>
      </w:r>
      <w:proofErr w:type="gramStart"/>
      <w:r w:rsidRPr="00C406C6">
        <w:rPr>
          <w:rFonts w:ascii="Times New Roman" w:eastAsia="仿宋_GB2312" w:hAnsi="Times New Roman" w:cs="Times New Roman"/>
          <w:sz w:val="32"/>
          <w:szCs w:val="32"/>
        </w:rPr>
        <w:t>川委发</w:t>
      </w:r>
      <w:proofErr w:type="gramEnd"/>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2018</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30</w:t>
      </w:r>
      <w:r w:rsidRPr="00C406C6">
        <w:rPr>
          <w:rFonts w:ascii="Times New Roman" w:eastAsia="仿宋_GB2312" w:hAnsi="Times New Roman" w:cs="Times New Roman"/>
          <w:sz w:val="32"/>
          <w:szCs w:val="32"/>
        </w:rPr>
        <w:t>号）精神，激励我省大企业大集团加快做大、做强，进一步发挥对经济支撑和中小企业</w:t>
      </w:r>
      <w:r w:rsidRPr="00C406C6">
        <w:rPr>
          <w:rFonts w:ascii="Times New Roman" w:eastAsia="仿宋_GB2312" w:hAnsi="Times New Roman" w:cs="Times New Roman"/>
          <w:sz w:val="32"/>
          <w:szCs w:val="32"/>
        </w:rPr>
        <w:t>健康</w:t>
      </w:r>
      <w:r w:rsidRPr="00C406C6">
        <w:rPr>
          <w:rFonts w:ascii="Times New Roman" w:eastAsia="仿宋_GB2312" w:hAnsi="Times New Roman" w:cs="Times New Roman"/>
          <w:sz w:val="32"/>
          <w:szCs w:val="32"/>
        </w:rPr>
        <w:t>发展的带动作用，推动全省经济高质量发展，</w:t>
      </w:r>
      <w:r w:rsidRPr="00C406C6">
        <w:rPr>
          <w:rFonts w:ascii="Times New Roman" w:eastAsia="仿宋_GB2312" w:hAnsi="Times New Roman" w:cs="Times New Roman"/>
          <w:sz w:val="32"/>
          <w:szCs w:val="32"/>
        </w:rPr>
        <w:t>我厅会同财政厅共同研究制定了《</w:t>
      </w:r>
      <w:r w:rsidR="00C406C6" w:rsidRPr="00C406C6">
        <w:rPr>
          <w:rFonts w:ascii="Times New Roman" w:eastAsia="仿宋_GB2312" w:hAnsi="Times New Roman" w:cs="Times New Roman"/>
          <w:sz w:val="32"/>
          <w:szCs w:val="32"/>
        </w:rPr>
        <w:t>关于激励大企业大集团跨越发展</w:t>
      </w:r>
      <w:r w:rsidR="00C406C6" w:rsidRPr="00C406C6">
        <w:rPr>
          <w:rFonts w:ascii="Times New Roman" w:eastAsia="仿宋_GB2312" w:hAnsi="Times New Roman" w:cs="Times New Roman"/>
          <w:sz w:val="32"/>
          <w:szCs w:val="32"/>
        </w:rPr>
        <w:t>的</w:t>
      </w:r>
      <w:r w:rsidR="00C406C6" w:rsidRPr="00C406C6">
        <w:rPr>
          <w:rFonts w:ascii="Times New Roman" w:eastAsia="仿宋_GB2312" w:hAnsi="Times New Roman" w:cs="Times New Roman"/>
          <w:sz w:val="32"/>
          <w:szCs w:val="32"/>
        </w:rPr>
        <w:t>暂行办法（</w:t>
      </w:r>
      <w:r w:rsidR="00C406C6" w:rsidRPr="00C406C6">
        <w:rPr>
          <w:rFonts w:ascii="Times New Roman" w:eastAsia="仿宋_GB2312" w:hAnsi="Times New Roman" w:cs="Times New Roman"/>
          <w:sz w:val="32"/>
          <w:szCs w:val="32"/>
        </w:rPr>
        <w:t>征求意见稿</w:t>
      </w:r>
      <w:r w:rsidR="00C406C6"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w:t>
      </w:r>
      <w:r w:rsidR="00C406C6" w:rsidRPr="00C406C6">
        <w:rPr>
          <w:rFonts w:ascii="Times New Roman" w:eastAsia="仿宋_GB2312" w:hAnsi="Times New Roman" w:cs="Times New Roman"/>
          <w:sz w:val="32"/>
          <w:szCs w:val="32"/>
        </w:rPr>
        <w:t>，</w:t>
      </w:r>
      <w:r w:rsidR="00C406C6" w:rsidRPr="00C406C6">
        <w:rPr>
          <w:rFonts w:ascii="Times New Roman" w:eastAsia="仿宋_GB2312" w:hAnsi="Times New Roman" w:cs="Times New Roman"/>
          <w:sz w:val="32"/>
          <w:szCs w:val="32"/>
        </w:rPr>
        <w:t>现面向社会征求意见</w:t>
      </w:r>
      <w:r w:rsidR="00C406C6" w:rsidRPr="00C406C6">
        <w:rPr>
          <w:rFonts w:ascii="Times New Roman" w:eastAsia="仿宋_GB2312" w:hAnsi="Times New Roman" w:cs="Times New Roman"/>
          <w:sz w:val="32"/>
          <w:szCs w:val="32"/>
        </w:rPr>
        <w:t>。</w:t>
      </w:r>
      <w:r w:rsidR="00C406C6" w:rsidRPr="00C406C6">
        <w:rPr>
          <w:rFonts w:ascii="Times New Roman" w:eastAsia="仿宋_GB2312" w:hAnsi="Times New Roman" w:cs="Times New Roman"/>
          <w:sz w:val="32"/>
          <w:szCs w:val="32"/>
        </w:rPr>
        <w:t>请于</w:t>
      </w:r>
      <w:r w:rsidR="00C406C6" w:rsidRPr="00C406C6">
        <w:rPr>
          <w:rFonts w:ascii="Times New Roman" w:eastAsia="仿宋_GB2312" w:hAnsi="Times New Roman" w:cs="Times New Roman"/>
          <w:sz w:val="32"/>
          <w:szCs w:val="32"/>
        </w:rPr>
        <w:t>2019</w:t>
      </w:r>
      <w:r w:rsidR="00C406C6" w:rsidRPr="00C406C6">
        <w:rPr>
          <w:rFonts w:ascii="Times New Roman" w:eastAsia="仿宋_GB2312" w:hAnsi="Times New Roman" w:cs="Times New Roman"/>
          <w:sz w:val="32"/>
          <w:szCs w:val="32"/>
        </w:rPr>
        <w:t>年</w:t>
      </w:r>
      <w:r w:rsidR="00C406C6" w:rsidRPr="00C406C6">
        <w:rPr>
          <w:rFonts w:ascii="Times New Roman" w:eastAsia="仿宋_GB2312" w:hAnsi="Times New Roman" w:cs="Times New Roman"/>
          <w:sz w:val="32"/>
          <w:szCs w:val="32"/>
        </w:rPr>
        <w:t>10</w:t>
      </w:r>
      <w:r w:rsidR="00C406C6" w:rsidRPr="00C406C6">
        <w:rPr>
          <w:rFonts w:ascii="Times New Roman" w:eastAsia="仿宋_GB2312" w:hAnsi="Times New Roman" w:cs="Times New Roman"/>
          <w:sz w:val="32"/>
          <w:szCs w:val="32"/>
        </w:rPr>
        <w:t>月</w:t>
      </w:r>
      <w:r w:rsidR="00C406C6" w:rsidRPr="00C406C6">
        <w:rPr>
          <w:rFonts w:ascii="Times New Roman" w:eastAsia="仿宋_GB2312" w:hAnsi="Times New Roman" w:cs="Times New Roman"/>
          <w:sz w:val="32"/>
          <w:szCs w:val="32"/>
        </w:rPr>
        <w:t>2</w:t>
      </w:r>
      <w:r w:rsidR="00C406C6" w:rsidRPr="00C406C6">
        <w:rPr>
          <w:rFonts w:ascii="Times New Roman" w:eastAsia="仿宋_GB2312" w:hAnsi="Times New Roman" w:cs="Times New Roman"/>
          <w:sz w:val="32"/>
          <w:szCs w:val="32"/>
        </w:rPr>
        <w:t>7</w:t>
      </w:r>
      <w:r w:rsidR="00C406C6" w:rsidRPr="00C406C6">
        <w:rPr>
          <w:rFonts w:ascii="Times New Roman" w:eastAsia="仿宋_GB2312" w:hAnsi="Times New Roman" w:cs="Times New Roman"/>
          <w:sz w:val="32"/>
          <w:szCs w:val="32"/>
        </w:rPr>
        <w:t>日前，将有关意见和建议发送至经济和信息化</w:t>
      </w:r>
      <w:proofErr w:type="gramStart"/>
      <w:r w:rsidR="00C406C6" w:rsidRPr="00C406C6">
        <w:rPr>
          <w:rFonts w:ascii="Times New Roman" w:eastAsia="仿宋_GB2312" w:hAnsi="Times New Roman" w:cs="Times New Roman"/>
          <w:sz w:val="32"/>
          <w:szCs w:val="32"/>
        </w:rPr>
        <w:t>厅企业</w:t>
      </w:r>
      <w:proofErr w:type="gramEnd"/>
      <w:r w:rsidR="00C406C6" w:rsidRPr="00C406C6">
        <w:rPr>
          <w:rFonts w:ascii="Times New Roman" w:eastAsia="仿宋_GB2312" w:hAnsi="Times New Roman" w:cs="Times New Roman"/>
          <w:sz w:val="32"/>
          <w:szCs w:val="32"/>
        </w:rPr>
        <w:t>处邮箱（</w:t>
      </w:r>
      <w:r w:rsidR="00C406C6" w:rsidRPr="00C406C6">
        <w:rPr>
          <w:rFonts w:ascii="Times New Roman" w:eastAsia="仿宋_GB2312" w:hAnsi="Times New Roman" w:cs="Times New Roman"/>
          <w:sz w:val="32"/>
          <w:szCs w:val="32"/>
        </w:rPr>
        <w:t>scsjwqyc@163.com</w:t>
      </w:r>
      <w:r w:rsidR="00C406C6" w:rsidRPr="00C406C6">
        <w:rPr>
          <w:rFonts w:ascii="Times New Roman" w:eastAsia="仿宋_GB2312" w:hAnsi="Times New Roman" w:cs="Times New Roman"/>
          <w:sz w:val="32"/>
          <w:szCs w:val="32"/>
        </w:rPr>
        <w:t>）。</w:t>
      </w:r>
      <w:r w:rsidR="00C406C6" w:rsidRPr="00C406C6">
        <w:rPr>
          <w:rFonts w:ascii="Times New Roman" w:eastAsia="仿宋_GB2312" w:hAnsi="Times New Roman" w:cs="Times New Roman"/>
          <w:sz w:val="32"/>
          <w:szCs w:val="32"/>
        </w:rPr>
        <w:t xml:space="preserve"> </w:t>
      </w:r>
    </w:p>
    <w:p w:rsidR="00C406C6" w:rsidRPr="00C406C6" w:rsidRDefault="00C406C6" w:rsidP="00C406C6">
      <w:pPr>
        <w:widowControl/>
        <w:ind w:firstLineChars="200" w:firstLine="640"/>
        <w:jc w:val="left"/>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感谢社会各界对我厅工作的关心和支持。</w:t>
      </w:r>
      <w:r w:rsidRPr="00C406C6">
        <w:rPr>
          <w:rFonts w:ascii="Times New Roman" w:eastAsia="仿宋_GB2312" w:hAnsi="Times New Roman" w:cs="Times New Roman"/>
          <w:sz w:val="32"/>
          <w:szCs w:val="32"/>
        </w:rPr>
        <w:t xml:space="preserve"> </w:t>
      </w:r>
    </w:p>
    <w:p w:rsidR="00C406C6" w:rsidRPr="00C406C6" w:rsidRDefault="00C406C6" w:rsidP="00C406C6">
      <w:pPr>
        <w:widowControl/>
        <w:ind w:firstLineChars="200" w:firstLine="640"/>
        <w:jc w:val="left"/>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附件：《</w:t>
      </w:r>
      <w:r w:rsidRPr="00C406C6">
        <w:rPr>
          <w:rFonts w:ascii="Times New Roman" w:eastAsia="仿宋_GB2312" w:hAnsi="Times New Roman" w:cs="Times New Roman"/>
          <w:sz w:val="32"/>
          <w:szCs w:val="32"/>
        </w:rPr>
        <w:t>关于激励大企业大集团跨越发展的暂行办法</w:t>
      </w:r>
      <w:r w:rsidRPr="00C406C6">
        <w:rPr>
          <w:rFonts w:ascii="Times New Roman" w:eastAsia="仿宋_GB2312" w:hAnsi="Times New Roman" w:cs="Times New Roman"/>
          <w:sz w:val="32"/>
          <w:szCs w:val="32"/>
        </w:rPr>
        <w:t>（征求意见稿）》</w:t>
      </w:r>
      <w:r w:rsidRPr="00C406C6">
        <w:rPr>
          <w:rFonts w:ascii="Times New Roman" w:eastAsia="仿宋_GB2312" w:hAnsi="Times New Roman" w:cs="Times New Roman"/>
          <w:sz w:val="32"/>
          <w:szCs w:val="32"/>
        </w:rPr>
        <w:t xml:space="preserve"> </w:t>
      </w:r>
    </w:p>
    <w:p w:rsidR="00C406C6" w:rsidRPr="00C406C6" w:rsidRDefault="00C406C6" w:rsidP="00C406C6">
      <w:pPr>
        <w:widowControl/>
        <w:jc w:val="center"/>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四川省经济和信息化厅</w:t>
      </w:r>
    </w:p>
    <w:p w:rsidR="00C406C6" w:rsidRPr="00C406C6" w:rsidRDefault="00C406C6" w:rsidP="00C406C6">
      <w:pPr>
        <w:widowControl/>
        <w:jc w:val="center"/>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2019</w:t>
      </w:r>
      <w:r w:rsidRPr="00C406C6">
        <w:rPr>
          <w:rFonts w:ascii="Times New Roman" w:eastAsia="仿宋_GB2312" w:hAnsi="Times New Roman" w:cs="Times New Roman"/>
          <w:sz w:val="32"/>
          <w:szCs w:val="32"/>
        </w:rPr>
        <w:t>年</w:t>
      </w:r>
      <w:r w:rsidRPr="00C406C6">
        <w:rPr>
          <w:rFonts w:ascii="Times New Roman" w:eastAsia="仿宋_GB2312" w:hAnsi="Times New Roman" w:cs="Times New Roman"/>
          <w:sz w:val="32"/>
          <w:szCs w:val="32"/>
        </w:rPr>
        <w:t>10</w:t>
      </w:r>
      <w:r w:rsidRPr="00C406C6">
        <w:rPr>
          <w:rFonts w:ascii="Times New Roman" w:eastAsia="仿宋_GB2312" w:hAnsi="Times New Roman" w:cs="Times New Roman"/>
          <w:sz w:val="32"/>
          <w:szCs w:val="32"/>
        </w:rPr>
        <w:t>月</w:t>
      </w:r>
      <w:r w:rsidRPr="00C406C6">
        <w:rPr>
          <w:rFonts w:ascii="Times New Roman" w:eastAsia="仿宋_GB2312" w:hAnsi="Times New Roman" w:cs="Times New Roman"/>
          <w:sz w:val="32"/>
          <w:szCs w:val="32"/>
        </w:rPr>
        <w:t>21</w:t>
      </w:r>
      <w:r w:rsidRPr="00C406C6">
        <w:rPr>
          <w:rFonts w:ascii="Times New Roman" w:eastAsia="仿宋_GB2312" w:hAnsi="Times New Roman" w:cs="Times New Roman"/>
          <w:sz w:val="32"/>
          <w:szCs w:val="32"/>
        </w:rPr>
        <w:t>日</w:t>
      </w:r>
    </w:p>
    <w:p w:rsidR="00C406C6" w:rsidRPr="00C406C6" w:rsidRDefault="00C406C6">
      <w:pPr>
        <w:widowControl/>
        <w:jc w:val="left"/>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br w:type="page"/>
      </w:r>
    </w:p>
    <w:p w:rsidR="005C25B7" w:rsidRPr="00C406C6" w:rsidRDefault="005C25B7" w:rsidP="005C25B7">
      <w:pPr>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lastRenderedPageBreak/>
        <w:t>附件</w:t>
      </w:r>
    </w:p>
    <w:p w:rsidR="005C25B7" w:rsidRPr="00C406C6" w:rsidRDefault="005C25B7" w:rsidP="005C25B7">
      <w:pPr>
        <w:spacing w:line="360" w:lineRule="auto"/>
        <w:jc w:val="center"/>
        <w:rPr>
          <w:rFonts w:ascii="Times New Roman" w:eastAsia="方正小标宋简体" w:hAnsi="Times New Roman" w:cs="Times New Roman"/>
          <w:sz w:val="44"/>
          <w:szCs w:val="44"/>
        </w:rPr>
      </w:pPr>
      <w:r w:rsidRPr="00C406C6">
        <w:rPr>
          <w:rFonts w:ascii="Times New Roman" w:eastAsia="方正小标宋简体" w:hAnsi="Times New Roman" w:cs="Times New Roman"/>
          <w:sz w:val="44"/>
          <w:szCs w:val="44"/>
        </w:rPr>
        <w:t>关于激励大企业大集团跨越发展</w:t>
      </w:r>
      <w:r w:rsidR="00C406C6" w:rsidRPr="00C406C6">
        <w:rPr>
          <w:rFonts w:ascii="Times New Roman" w:eastAsia="方正小标宋简体" w:hAnsi="Times New Roman" w:cs="Times New Roman"/>
          <w:sz w:val="44"/>
          <w:szCs w:val="44"/>
        </w:rPr>
        <w:t>的</w:t>
      </w:r>
      <w:r w:rsidRPr="00C406C6">
        <w:rPr>
          <w:rFonts w:ascii="Times New Roman" w:eastAsia="方正小标宋简体" w:hAnsi="Times New Roman" w:cs="Times New Roman"/>
          <w:sz w:val="44"/>
          <w:szCs w:val="44"/>
        </w:rPr>
        <w:t>暂行</w:t>
      </w:r>
      <w:r w:rsidRPr="00C406C6">
        <w:rPr>
          <w:rFonts w:ascii="Times New Roman" w:eastAsia="方正小标宋简体" w:hAnsi="Times New Roman" w:cs="Times New Roman"/>
          <w:sz w:val="44"/>
          <w:szCs w:val="44"/>
        </w:rPr>
        <w:t>办法</w:t>
      </w:r>
    </w:p>
    <w:p w:rsidR="00C406C6" w:rsidRPr="00C406C6" w:rsidRDefault="00C406C6" w:rsidP="005C25B7">
      <w:pPr>
        <w:spacing w:line="360" w:lineRule="auto"/>
        <w:jc w:val="center"/>
        <w:rPr>
          <w:rFonts w:ascii="Times New Roman" w:eastAsia="方正小标宋简体" w:hAnsi="Times New Roman" w:cs="Times New Roman"/>
          <w:sz w:val="32"/>
          <w:szCs w:val="32"/>
        </w:rPr>
      </w:pPr>
      <w:r w:rsidRPr="00C406C6">
        <w:rPr>
          <w:rFonts w:ascii="Times New Roman" w:eastAsia="方正小标宋简体" w:hAnsi="Times New Roman" w:cs="Times New Roman"/>
          <w:sz w:val="32"/>
          <w:szCs w:val="32"/>
        </w:rPr>
        <w:t>（征求意见稿）</w:t>
      </w:r>
    </w:p>
    <w:p w:rsidR="005C25B7" w:rsidRPr="00C406C6" w:rsidRDefault="005C25B7" w:rsidP="005C25B7">
      <w:pPr>
        <w:spacing w:line="360" w:lineRule="auto"/>
        <w:jc w:val="center"/>
        <w:rPr>
          <w:rFonts w:ascii="Times New Roman" w:eastAsia="楷体" w:hAnsi="Times New Roman" w:cs="Times New Roman"/>
          <w:sz w:val="32"/>
          <w:szCs w:val="32"/>
        </w:rPr>
      </w:pP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为深入贯彻落实省委十一届三次、四次、五次全会精神，按照《中共四川省委四川省人民政府关于促进民营经济健康发展的意见》（</w:t>
      </w:r>
      <w:proofErr w:type="gramStart"/>
      <w:r w:rsidRPr="00C406C6">
        <w:rPr>
          <w:rFonts w:ascii="Times New Roman" w:eastAsia="仿宋_GB2312" w:hAnsi="Times New Roman" w:cs="Times New Roman"/>
          <w:sz w:val="32"/>
          <w:szCs w:val="32"/>
        </w:rPr>
        <w:t>川委发</w:t>
      </w:r>
      <w:proofErr w:type="gramEnd"/>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2018</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30</w:t>
      </w:r>
      <w:r w:rsidRPr="00C406C6">
        <w:rPr>
          <w:rFonts w:ascii="Times New Roman" w:eastAsia="仿宋_GB2312" w:hAnsi="Times New Roman" w:cs="Times New Roman"/>
          <w:sz w:val="32"/>
          <w:szCs w:val="32"/>
        </w:rPr>
        <w:t>号）精神，激励我省大企业大集团加快做大、做强，进一步发挥对经济支撑和中小企业发展的带动作用，推动全省经济高质量发展，特制定</w:t>
      </w:r>
      <w:r w:rsidRPr="00C406C6">
        <w:rPr>
          <w:rFonts w:ascii="Times New Roman" w:eastAsia="仿宋_GB2312" w:hAnsi="Times New Roman" w:cs="Times New Roman"/>
          <w:sz w:val="32"/>
          <w:szCs w:val="32"/>
        </w:rPr>
        <w:t>本办法</w:t>
      </w:r>
      <w:r w:rsidRPr="00C406C6">
        <w:rPr>
          <w:rFonts w:ascii="Times New Roman" w:eastAsia="仿宋_GB2312" w:hAnsi="Times New Roman" w:cs="Times New Roman"/>
          <w:sz w:val="32"/>
          <w:szCs w:val="32"/>
        </w:rPr>
        <w:t>。</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一</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采取</w:t>
      </w:r>
      <w:proofErr w:type="gramStart"/>
      <w:r w:rsidRPr="00C406C6">
        <w:rPr>
          <w:rFonts w:ascii="Times New Roman" w:eastAsia="仿宋_GB2312" w:hAnsi="Times New Roman" w:cs="Times New Roman"/>
          <w:sz w:val="32"/>
          <w:szCs w:val="32"/>
        </w:rPr>
        <w:t>事后奖补的</w:t>
      </w:r>
      <w:proofErr w:type="gramEnd"/>
      <w:r w:rsidRPr="00C406C6">
        <w:rPr>
          <w:rFonts w:ascii="Times New Roman" w:eastAsia="仿宋_GB2312" w:hAnsi="Times New Roman" w:cs="Times New Roman"/>
          <w:sz w:val="32"/>
          <w:szCs w:val="32"/>
        </w:rPr>
        <w:t>方式，对集团总部注册地在四川省，首次进入</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世界企业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和</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中国民营企业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榜单的大企业大集团，给予财政资金激励。</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二</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激励资金由省级财政预算安排，在省级工业发展资金中统筹列支。奖励工作遵循</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自愿申请、公开透明、据实奖补</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的原则，由财政厅、经济和信息化厅共同管理实施。</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三</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激励对象为列入每年省重点培育的</w:t>
      </w:r>
      <w:r w:rsidRPr="00C406C6">
        <w:rPr>
          <w:rFonts w:ascii="Times New Roman" w:eastAsia="仿宋_GB2312" w:hAnsi="Times New Roman" w:cs="Times New Roman"/>
          <w:sz w:val="32"/>
          <w:szCs w:val="32"/>
        </w:rPr>
        <w:t>100</w:t>
      </w:r>
      <w:r w:rsidRPr="00C406C6">
        <w:rPr>
          <w:rFonts w:ascii="Times New Roman" w:eastAsia="仿宋_GB2312" w:hAnsi="Times New Roman" w:cs="Times New Roman"/>
          <w:sz w:val="32"/>
          <w:szCs w:val="32"/>
        </w:rPr>
        <w:t>户大企业大集团名单中，首次进入</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世界企业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和</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中国民营企业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榜单的大型企业，烟草生产企业除外。其中：</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世界企业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名单以《财富》杂志当年发布的排行榜为准；</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名单以中国企业联合会</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中国企业家协</w:t>
      </w:r>
      <w:r w:rsidRPr="00C406C6">
        <w:rPr>
          <w:rFonts w:ascii="Times New Roman" w:eastAsia="仿宋_GB2312" w:hAnsi="Times New Roman" w:cs="Times New Roman"/>
          <w:sz w:val="32"/>
          <w:szCs w:val="32"/>
        </w:rPr>
        <w:lastRenderedPageBreak/>
        <w:t>会当年发布的排行榜为准；</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中国民营企业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名单以全国工商联当年发布的排行榜为准。</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四</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基本条件：</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1.</w:t>
      </w:r>
      <w:r w:rsidRPr="00C406C6">
        <w:rPr>
          <w:rFonts w:ascii="Times New Roman" w:eastAsia="仿宋_GB2312" w:hAnsi="Times New Roman" w:cs="Times New Roman"/>
          <w:sz w:val="32"/>
          <w:szCs w:val="32"/>
        </w:rPr>
        <w:t>在四川省内注册登记，具有独立法人资格的大型企业集团（有限公司或股份有限公司）。</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2.</w:t>
      </w:r>
      <w:r w:rsidRPr="00C406C6">
        <w:rPr>
          <w:rFonts w:ascii="Times New Roman" w:eastAsia="仿宋_GB2312" w:hAnsi="Times New Roman" w:cs="Times New Roman"/>
          <w:sz w:val="32"/>
          <w:szCs w:val="32"/>
        </w:rPr>
        <w:t>依法合</w:t>
      </w:r>
      <w:proofErr w:type="gramStart"/>
      <w:r w:rsidRPr="00C406C6">
        <w:rPr>
          <w:rFonts w:ascii="Times New Roman" w:eastAsia="仿宋_GB2312" w:hAnsi="Times New Roman" w:cs="Times New Roman"/>
          <w:sz w:val="32"/>
          <w:szCs w:val="32"/>
        </w:rPr>
        <w:t>规</w:t>
      </w:r>
      <w:proofErr w:type="gramEnd"/>
      <w:r w:rsidRPr="00C406C6">
        <w:rPr>
          <w:rFonts w:ascii="Times New Roman" w:eastAsia="仿宋_GB2312" w:hAnsi="Times New Roman" w:cs="Times New Roman"/>
          <w:sz w:val="32"/>
          <w:szCs w:val="32"/>
        </w:rPr>
        <w:t>经营，依法纳税，如实上报经审计的财报数据。</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3.</w:t>
      </w:r>
      <w:r w:rsidRPr="00C406C6">
        <w:rPr>
          <w:rFonts w:ascii="Times New Roman" w:eastAsia="仿宋_GB2312" w:hAnsi="Times New Roman" w:cs="Times New Roman"/>
          <w:sz w:val="32"/>
          <w:szCs w:val="32"/>
        </w:rPr>
        <w:t>履行社会责任，社会信用良好。集团及其下属企业、各分支机构在当年无重特大质量、安全、环境污染事故；无拖欠职工工资和欠缴各项社会保险；未发生群体性事件。</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五</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激励方式：</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1.</w:t>
      </w:r>
      <w:r w:rsidRPr="00C406C6">
        <w:rPr>
          <w:rFonts w:ascii="Times New Roman" w:eastAsia="仿宋_GB2312" w:hAnsi="Times New Roman" w:cs="Times New Roman"/>
          <w:sz w:val="32"/>
          <w:szCs w:val="32"/>
        </w:rPr>
        <w:t>对新晋</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世界企业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企业给予一次性</w:t>
      </w:r>
      <w:r w:rsidRPr="00C406C6">
        <w:rPr>
          <w:rFonts w:ascii="Times New Roman" w:eastAsia="仿宋_GB2312" w:hAnsi="Times New Roman" w:cs="Times New Roman"/>
          <w:sz w:val="32"/>
          <w:szCs w:val="32"/>
        </w:rPr>
        <w:t>1000</w:t>
      </w:r>
      <w:r w:rsidRPr="00C406C6">
        <w:rPr>
          <w:rFonts w:ascii="Times New Roman" w:eastAsia="仿宋_GB2312" w:hAnsi="Times New Roman" w:cs="Times New Roman"/>
          <w:sz w:val="32"/>
          <w:szCs w:val="32"/>
        </w:rPr>
        <w:t>万元激励；</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2.</w:t>
      </w:r>
      <w:r w:rsidRPr="00C406C6">
        <w:rPr>
          <w:rFonts w:ascii="Times New Roman" w:eastAsia="仿宋_GB2312" w:hAnsi="Times New Roman" w:cs="Times New Roman"/>
          <w:sz w:val="32"/>
          <w:szCs w:val="32"/>
        </w:rPr>
        <w:t>对新晋</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企业给予一次性</w:t>
      </w:r>
      <w:r w:rsidRPr="00C406C6">
        <w:rPr>
          <w:rFonts w:ascii="Times New Roman" w:eastAsia="仿宋_GB2312" w:hAnsi="Times New Roman" w:cs="Times New Roman"/>
          <w:sz w:val="32"/>
          <w:szCs w:val="32"/>
        </w:rPr>
        <w:t>300</w:t>
      </w:r>
      <w:r w:rsidRPr="00C406C6">
        <w:rPr>
          <w:rFonts w:ascii="Times New Roman" w:eastAsia="仿宋_GB2312" w:hAnsi="Times New Roman" w:cs="Times New Roman"/>
          <w:sz w:val="32"/>
          <w:szCs w:val="32"/>
        </w:rPr>
        <w:t>万元激励；</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3.</w:t>
      </w:r>
      <w:r w:rsidRPr="00C406C6">
        <w:rPr>
          <w:rFonts w:ascii="Times New Roman" w:eastAsia="仿宋_GB2312" w:hAnsi="Times New Roman" w:cs="Times New Roman"/>
          <w:sz w:val="32"/>
          <w:szCs w:val="32"/>
        </w:rPr>
        <w:t>对新晋</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中国民营企业</w:t>
      </w:r>
      <w:r w:rsidRPr="00C406C6">
        <w:rPr>
          <w:rFonts w:ascii="Times New Roman" w:eastAsia="仿宋_GB2312" w:hAnsi="Times New Roman" w:cs="Times New Roman"/>
          <w:sz w:val="32"/>
          <w:szCs w:val="32"/>
        </w:rPr>
        <w:t>500</w:t>
      </w:r>
      <w:r w:rsidRPr="00C406C6">
        <w:rPr>
          <w:rFonts w:ascii="Times New Roman" w:eastAsia="仿宋_GB2312" w:hAnsi="Times New Roman" w:cs="Times New Roman"/>
          <w:sz w:val="32"/>
          <w:szCs w:val="32"/>
        </w:rPr>
        <w:t>强</w:t>
      </w:r>
      <w:r w:rsidRPr="00C406C6">
        <w:rPr>
          <w:rFonts w:ascii="Times New Roman" w:eastAsia="仿宋_GB2312" w:hAnsi="Times New Roman" w:cs="Times New Roman"/>
          <w:sz w:val="32"/>
          <w:szCs w:val="32"/>
        </w:rPr>
        <w:t>”</w:t>
      </w:r>
      <w:r w:rsidRPr="00C406C6">
        <w:rPr>
          <w:rFonts w:ascii="Times New Roman" w:eastAsia="仿宋_GB2312" w:hAnsi="Times New Roman" w:cs="Times New Roman"/>
          <w:sz w:val="32"/>
          <w:szCs w:val="32"/>
        </w:rPr>
        <w:t>企业给予一次性</w:t>
      </w:r>
      <w:r w:rsidRPr="00C406C6">
        <w:rPr>
          <w:rFonts w:ascii="Times New Roman" w:eastAsia="仿宋_GB2312" w:hAnsi="Times New Roman" w:cs="Times New Roman"/>
          <w:sz w:val="32"/>
          <w:szCs w:val="32"/>
        </w:rPr>
        <w:t>200</w:t>
      </w:r>
      <w:r w:rsidRPr="00C406C6">
        <w:rPr>
          <w:rFonts w:ascii="Times New Roman" w:eastAsia="仿宋_GB2312" w:hAnsi="Times New Roman" w:cs="Times New Roman"/>
          <w:sz w:val="32"/>
          <w:szCs w:val="32"/>
        </w:rPr>
        <w:t>万元激励；</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仿宋_GB2312" w:hAnsi="Times New Roman" w:cs="Times New Roman"/>
          <w:sz w:val="32"/>
          <w:szCs w:val="32"/>
        </w:rPr>
        <w:t>4.</w:t>
      </w:r>
      <w:r w:rsidRPr="00C406C6">
        <w:rPr>
          <w:rFonts w:ascii="Times New Roman" w:eastAsia="仿宋_GB2312" w:hAnsi="Times New Roman" w:cs="Times New Roman"/>
          <w:sz w:val="32"/>
          <w:szCs w:val="32"/>
        </w:rPr>
        <w:t>企业同时符合上述</w:t>
      </w:r>
      <w:r w:rsidRPr="00C406C6">
        <w:rPr>
          <w:rFonts w:ascii="Times New Roman" w:eastAsia="仿宋_GB2312" w:hAnsi="Times New Roman" w:cs="Times New Roman"/>
          <w:sz w:val="32"/>
          <w:szCs w:val="32"/>
        </w:rPr>
        <w:t>3</w:t>
      </w:r>
      <w:r w:rsidRPr="00C406C6">
        <w:rPr>
          <w:rFonts w:ascii="Times New Roman" w:eastAsia="仿宋_GB2312" w:hAnsi="Times New Roman" w:cs="Times New Roman"/>
          <w:sz w:val="32"/>
          <w:szCs w:val="32"/>
        </w:rPr>
        <w:t>项的，不重复激励，采取就高原则给予激励。</w:t>
      </w:r>
    </w:p>
    <w:p w:rsidR="005C25B7" w:rsidRPr="00C406C6" w:rsidRDefault="005C25B7" w:rsidP="005C25B7">
      <w:pPr>
        <w:ind w:firstLineChars="200" w:firstLine="640"/>
        <w:rPr>
          <w:rFonts w:ascii="Times New Roman" w:eastAsia="黑体"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六</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工作程序：</w:t>
      </w:r>
    </w:p>
    <w:p w:rsidR="005C25B7" w:rsidRPr="00C406C6" w:rsidRDefault="005C25B7" w:rsidP="005C25B7">
      <w:pPr>
        <w:ind w:firstLineChars="200" w:firstLine="640"/>
        <w:rPr>
          <w:rFonts w:ascii="Times New Roman" w:eastAsia="仿宋_GB2312" w:hAnsi="Times New Roman" w:cs="Times New Roman"/>
          <w:bCs/>
          <w:sz w:val="32"/>
          <w:szCs w:val="32"/>
        </w:rPr>
      </w:pPr>
      <w:r w:rsidRPr="00C406C6">
        <w:rPr>
          <w:rFonts w:ascii="Times New Roman" w:eastAsia="仿宋_GB2312" w:hAnsi="Times New Roman" w:cs="Times New Roman"/>
          <w:bCs/>
          <w:sz w:val="32"/>
          <w:szCs w:val="32"/>
        </w:rPr>
        <w:t>1.</w:t>
      </w:r>
      <w:r w:rsidRPr="00C406C6">
        <w:rPr>
          <w:rFonts w:ascii="Times New Roman" w:eastAsia="仿宋_GB2312" w:hAnsi="Times New Roman" w:cs="Times New Roman"/>
          <w:bCs/>
          <w:sz w:val="32"/>
          <w:szCs w:val="32"/>
        </w:rPr>
        <w:t>提出申请。按管理权限和属地化原则，省属国有企业向省国资委提出申报请求，其它在川大型企业自主向注册地工业行政主管部门提出申报请求。</w:t>
      </w:r>
    </w:p>
    <w:p w:rsidR="005C25B7" w:rsidRPr="00C406C6" w:rsidRDefault="005C25B7" w:rsidP="005C25B7">
      <w:pPr>
        <w:ind w:firstLineChars="200" w:firstLine="640"/>
        <w:rPr>
          <w:rFonts w:ascii="Times New Roman" w:eastAsia="仿宋_GB2312" w:hAnsi="Times New Roman" w:cs="Times New Roman"/>
          <w:bCs/>
          <w:sz w:val="32"/>
          <w:szCs w:val="32"/>
        </w:rPr>
      </w:pPr>
      <w:r w:rsidRPr="00C406C6">
        <w:rPr>
          <w:rFonts w:ascii="Times New Roman" w:eastAsia="仿宋_GB2312" w:hAnsi="Times New Roman" w:cs="Times New Roman"/>
          <w:bCs/>
          <w:sz w:val="32"/>
          <w:szCs w:val="32"/>
        </w:rPr>
        <w:lastRenderedPageBreak/>
        <w:t>2.</w:t>
      </w:r>
      <w:r w:rsidRPr="00C406C6">
        <w:rPr>
          <w:rFonts w:ascii="Times New Roman" w:eastAsia="仿宋_GB2312" w:hAnsi="Times New Roman" w:cs="Times New Roman"/>
          <w:bCs/>
          <w:sz w:val="32"/>
          <w:szCs w:val="32"/>
        </w:rPr>
        <w:t>递交资料。省属国有企业资料经省国资委审核后报经济和信息化厅与财政厅；各市（州）工业行政主管部门会同财政局初审后的企业资料报经济和信息化厅与财政厅。</w:t>
      </w:r>
    </w:p>
    <w:p w:rsidR="005C25B7" w:rsidRPr="00C406C6" w:rsidRDefault="005C25B7" w:rsidP="005C25B7">
      <w:pPr>
        <w:ind w:firstLineChars="200" w:firstLine="640"/>
        <w:rPr>
          <w:rFonts w:ascii="Times New Roman" w:eastAsia="仿宋_GB2312" w:hAnsi="Times New Roman" w:cs="Times New Roman"/>
          <w:bCs/>
          <w:sz w:val="32"/>
          <w:szCs w:val="32"/>
        </w:rPr>
      </w:pPr>
      <w:r w:rsidRPr="00C406C6">
        <w:rPr>
          <w:rFonts w:ascii="Times New Roman" w:eastAsia="仿宋_GB2312" w:hAnsi="Times New Roman" w:cs="Times New Roman"/>
          <w:bCs/>
          <w:sz w:val="32"/>
          <w:szCs w:val="32"/>
        </w:rPr>
        <w:t>3.</w:t>
      </w:r>
      <w:r w:rsidRPr="00C406C6">
        <w:rPr>
          <w:rFonts w:ascii="Times New Roman" w:eastAsia="仿宋_GB2312" w:hAnsi="Times New Roman" w:cs="Times New Roman"/>
          <w:bCs/>
          <w:sz w:val="32"/>
          <w:szCs w:val="32"/>
        </w:rPr>
        <w:t>部门会商。由经济和信息化厅、财政厅、省国资委共同组织专家，对入榜企业的财务资料进行核定。对企业履行社会责任、社会信用等情况，会商人力资源社会保障厅、生态环境厅、住房城乡建设厅、商务厅、省市场督管局、省统计局、四川省税务局等部门后拟定</w:t>
      </w:r>
      <w:r w:rsidRPr="00C406C6">
        <w:rPr>
          <w:rFonts w:ascii="Times New Roman" w:eastAsia="仿宋_GB2312" w:hAnsi="Times New Roman" w:cs="Times New Roman"/>
          <w:sz w:val="32"/>
          <w:szCs w:val="32"/>
        </w:rPr>
        <w:t>激</w:t>
      </w:r>
      <w:r w:rsidRPr="00C406C6">
        <w:rPr>
          <w:rFonts w:ascii="Times New Roman" w:eastAsia="仿宋_GB2312" w:hAnsi="Times New Roman" w:cs="Times New Roman"/>
          <w:bCs/>
          <w:sz w:val="32"/>
          <w:szCs w:val="32"/>
        </w:rPr>
        <w:t>励名单。</w:t>
      </w:r>
    </w:p>
    <w:p w:rsidR="005C25B7" w:rsidRPr="00C406C6" w:rsidRDefault="005C25B7" w:rsidP="005C25B7">
      <w:pPr>
        <w:ind w:firstLineChars="200" w:firstLine="640"/>
        <w:rPr>
          <w:rFonts w:ascii="Times New Roman" w:eastAsia="仿宋_GB2312" w:hAnsi="Times New Roman" w:cs="Times New Roman"/>
          <w:bCs/>
          <w:sz w:val="32"/>
          <w:szCs w:val="32"/>
        </w:rPr>
      </w:pPr>
      <w:r w:rsidRPr="00C406C6">
        <w:rPr>
          <w:rFonts w:ascii="Times New Roman" w:eastAsia="仿宋_GB2312" w:hAnsi="Times New Roman" w:cs="Times New Roman"/>
          <w:bCs/>
          <w:sz w:val="32"/>
          <w:szCs w:val="32"/>
        </w:rPr>
        <w:t>4.</w:t>
      </w:r>
      <w:r w:rsidRPr="00C406C6">
        <w:rPr>
          <w:rFonts w:ascii="Times New Roman" w:eastAsia="仿宋_GB2312" w:hAnsi="Times New Roman" w:cs="Times New Roman"/>
          <w:bCs/>
          <w:sz w:val="32"/>
          <w:szCs w:val="32"/>
        </w:rPr>
        <w:t>社会公示。将部门会商无异议的企业列入当年</w:t>
      </w:r>
      <w:r w:rsidRPr="00C406C6">
        <w:rPr>
          <w:rFonts w:ascii="Times New Roman" w:eastAsia="仿宋_GB2312" w:hAnsi="Times New Roman" w:cs="Times New Roman"/>
          <w:sz w:val="32"/>
          <w:szCs w:val="32"/>
        </w:rPr>
        <w:t>激</w:t>
      </w:r>
      <w:r w:rsidRPr="00C406C6">
        <w:rPr>
          <w:rFonts w:ascii="Times New Roman" w:eastAsia="仿宋_GB2312" w:hAnsi="Times New Roman" w:cs="Times New Roman"/>
          <w:bCs/>
          <w:sz w:val="32"/>
          <w:szCs w:val="32"/>
        </w:rPr>
        <w:t>励计划，名单向社会公示</w:t>
      </w:r>
      <w:r w:rsidRPr="00C406C6">
        <w:rPr>
          <w:rFonts w:ascii="Times New Roman" w:eastAsia="仿宋_GB2312" w:hAnsi="Times New Roman" w:cs="Times New Roman"/>
          <w:bCs/>
          <w:sz w:val="32"/>
          <w:szCs w:val="32"/>
        </w:rPr>
        <w:t>5</w:t>
      </w:r>
      <w:r w:rsidRPr="00C406C6">
        <w:rPr>
          <w:rFonts w:ascii="Times New Roman" w:eastAsia="仿宋_GB2312" w:hAnsi="Times New Roman" w:cs="Times New Roman"/>
          <w:bCs/>
          <w:sz w:val="32"/>
          <w:szCs w:val="32"/>
        </w:rPr>
        <w:t>个工作日。</w:t>
      </w:r>
    </w:p>
    <w:p w:rsidR="005C25B7" w:rsidRPr="00C406C6" w:rsidRDefault="005C25B7" w:rsidP="005C25B7">
      <w:pPr>
        <w:ind w:firstLineChars="200" w:firstLine="640"/>
        <w:rPr>
          <w:rFonts w:ascii="Times New Roman" w:eastAsia="仿宋_GB2312" w:hAnsi="Times New Roman" w:cs="Times New Roman"/>
          <w:bCs/>
          <w:sz w:val="32"/>
          <w:szCs w:val="32"/>
        </w:rPr>
      </w:pPr>
      <w:r w:rsidRPr="00C406C6">
        <w:rPr>
          <w:rFonts w:ascii="Times New Roman" w:eastAsia="仿宋_GB2312" w:hAnsi="Times New Roman" w:cs="Times New Roman"/>
          <w:bCs/>
          <w:sz w:val="32"/>
          <w:szCs w:val="32"/>
        </w:rPr>
        <w:t>5.</w:t>
      </w:r>
      <w:r w:rsidRPr="00C406C6">
        <w:rPr>
          <w:rFonts w:ascii="Times New Roman" w:eastAsia="仿宋_GB2312" w:hAnsi="Times New Roman" w:cs="Times New Roman"/>
          <w:bCs/>
          <w:sz w:val="32"/>
          <w:szCs w:val="32"/>
        </w:rPr>
        <w:t>实施</w:t>
      </w:r>
      <w:r w:rsidRPr="00C406C6">
        <w:rPr>
          <w:rFonts w:ascii="Times New Roman" w:eastAsia="仿宋_GB2312" w:hAnsi="Times New Roman" w:cs="Times New Roman"/>
          <w:sz w:val="32"/>
          <w:szCs w:val="32"/>
        </w:rPr>
        <w:t>激</w:t>
      </w:r>
      <w:r w:rsidRPr="00C406C6">
        <w:rPr>
          <w:rFonts w:ascii="Times New Roman" w:eastAsia="仿宋_GB2312" w:hAnsi="Times New Roman" w:cs="Times New Roman"/>
          <w:bCs/>
          <w:sz w:val="32"/>
          <w:szCs w:val="32"/>
        </w:rPr>
        <w:t>励。经公示无异议，由经济和信息化厅按名单实施奖励。</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七</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符合上述激励条件的大企业大集团，若在当年已获得省级财政支持的，仍可享受本办法的激励政策。</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Pr="00C406C6">
        <w:rPr>
          <w:rFonts w:ascii="Times New Roman" w:eastAsia="黑体" w:hAnsi="Times New Roman" w:cs="Times New Roman"/>
          <w:sz w:val="32"/>
          <w:szCs w:val="32"/>
        </w:rPr>
        <w:t>八</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符合入榜激励标准，</w:t>
      </w:r>
      <w:r w:rsidRPr="00C406C6">
        <w:rPr>
          <w:rFonts w:ascii="Times New Roman" w:eastAsia="仿宋_GB2312" w:hAnsi="Times New Roman" w:cs="Times New Roman"/>
          <w:sz w:val="32"/>
          <w:szCs w:val="32"/>
        </w:rPr>
        <w:t>但在自主申请期终止前未提交申请材料的大企业大集团，不纳入本年度奖励范围。</w:t>
      </w:r>
    </w:p>
    <w:p w:rsidR="005C25B7" w:rsidRPr="00C406C6" w:rsidRDefault="005C25B7" w:rsidP="005C25B7">
      <w:pPr>
        <w:ind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w:t>
      </w:r>
      <w:r w:rsidR="00B85CFA" w:rsidRPr="00C406C6">
        <w:rPr>
          <w:rFonts w:ascii="Times New Roman" w:eastAsia="黑体" w:hAnsi="Times New Roman" w:cs="Times New Roman"/>
          <w:sz w:val="32"/>
          <w:szCs w:val="32"/>
        </w:rPr>
        <w:t>九</w:t>
      </w:r>
      <w:r w:rsidRPr="00C406C6">
        <w:rPr>
          <w:rFonts w:ascii="Times New Roman" w:eastAsia="黑体" w:hAnsi="Times New Roman" w:cs="Times New Roman"/>
          <w:sz w:val="32"/>
          <w:szCs w:val="32"/>
        </w:rPr>
        <w:t>条</w:t>
      </w:r>
      <w:r w:rsidRPr="00C406C6">
        <w:rPr>
          <w:rFonts w:ascii="Times New Roman" w:eastAsia="黑体" w:hAnsi="Times New Roman" w:cs="Times New Roman"/>
          <w:sz w:val="32"/>
          <w:szCs w:val="32"/>
        </w:rPr>
        <w:t xml:space="preserve">  </w:t>
      </w:r>
      <w:r w:rsidRPr="00C406C6">
        <w:rPr>
          <w:rFonts w:ascii="Times New Roman" w:eastAsia="仿宋_GB2312" w:hAnsi="Times New Roman" w:cs="Times New Roman"/>
          <w:sz w:val="32"/>
          <w:szCs w:val="32"/>
        </w:rPr>
        <w:t>企业应当依法依规使用激励奖金，促进公司规模再发展</w:t>
      </w:r>
      <w:r w:rsidR="00B85CFA" w:rsidRPr="00C406C6">
        <w:rPr>
          <w:rFonts w:ascii="Times New Roman" w:eastAsia="仿宋_GB2312" w:hAnsi="Times New Roman" w:cs="Times New Roman"/>
          <w:sz w:val="32"/>
          <w:szCs w:val="32"/>
        </w:rPr>
        <w:t>效益</w:t>
      </w:r>
      <w:r w:rsidR="00B85CFA" w:rsidRPr="00C406C6">
        <w:rPr>
          <w:rFonts w:ascii="Times New Roman" w:eastAsia="仿宋_GB2312" w:hAnsi="Times New Roman" w:cs="Times New Roman"/>
          <w:sz w:val="32"/>
          <w:szCs w:val="32"/>
        </w:rPr>
        <w:t>再提升</w:t>
      </w:r>
      <w:r w:rsidRPr="00C406C6">
        <w:rPr>
          <w:rFonts w:ascii="Times New Roman" w:eastAsia="仿宋_GB2312" w:hAnsi="Times New Roman" w:cs="Times New Roman"/>
          <w:sz w:val="32"/>
          <w:szCs w:val="32"/>
        </w:rPr>
        <w:t>。</w:t>
      </w:r>
    </w:p>
    <w:p w:rsidR="005C25B7" w:rsidRPr="00C406C6" w:rsidRDefault="005C25B7" w:rsidP="005C25B7">
      <w:pPr>
        <w:ind w:rightChars="-150" w:right="-315" w:firstLineChars="200" w:firstLine="640"/>
        <w:rPr>
          <w:rFonts w:ascii="Times New Roman" w:eastAsia="仿宋_GB2312" w:hAnsi="Times New Roman" w:cs="Times New Roman"/>
          <w:sz w:val="32"/>
          <w:szCs w:val="32"/>
        </w:rPr>
      </w:pPr>
      <w:r w:rsidRPr="00C406C6">
        <w:rPr>
          <w:rFonts w:ascii="Times New Roman" w:eastAsia="黑体" w:hAnsi="Times New Roman" w:cs="Times New Roman"/>
          <w:sz w:val="32"/>
          <w:szCs w:val="32"/>
        </w:rPr>
        <w:t>第十条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激励措施相关内容由经济和信息化厅、财政厅负责解释。</w:t>
      </w:r>
    </w:p>
    <w:p w:rsidR="00316E1F" w:rsidRPr="00C406C6" w:rsidRDefault="005C25B7" w:rsidP="00B85CFA">
      <w:pPr>
        <w:ind w:firstLineChars="200" w:firstLine="640"/>
        <w:rPr>
          <w:rFonts w:ascii="Times New Roman" w:hAnsi="Times New Roman" w:cs="Times New Roman"/>
        </w:rPr>
      </w:pPr>
      <w:r w:rsidRPr="00C406C6">
        <w:rPr>
          <w:rFonts w:ascii="Times New Roman" w:eastAsia="黑体" w:hAnsi="Times New Roman" w:cs="Times New Roman"/>
          <w:sz w:val="32"/>
          <w:szCs w:val="32"/>
        </w:rPr>
        <w:t>第十</w:t>
      </w:r>
      <w:r w:rsidR="00B85CFA" w:rsidRPr="00C406C6">
        <w:rPr>
          <w:rFonts w:ascii="Times New Roman" w:eastAsia="黑体" w:hAnsi="Times New Roman" w:cs="Times New Roman"/>
          <w:sz w:val="32"/>
          <w:szCs w:val="32"/>
        </w:rPr>
        <w:t>一</w:t>
      </w:r>
      <w:r w:rsidRPr="00C406C6">
        <w:rPr>
          <w:rFonts w:ascii="Times New Roman" w:eastAsia="黑体" w:hAnsi="Times New Roman" w:cs="Times New Roman"/>
          <w:sz w:val="32"/>
          <w:szCs w:val="32"/>
        </w:rPr>
        <w:t>条</w:t>
      </w:r>
      <w:r w:rsidRPr="00C406C6">
        <w:rPr>
          <w:rFonts w:ascii="Times New Roman" w:eastAsia="仿宋_GB2312" w:hAnsi="Times New Roman" w:cs="Times New Roman"/>
          <w:sz w:val="32"/>
          <w:szCs w:val="32"/>
        </w:rPr>
        <w:t xml:space="preserve">  </w:t>
      </w:r>
      <w:r w:rsidRPr="00C406C6">
        <w:rPr>
          <w:rFonts w:ascii="Times New Roman" w:eastAsia="仿宋_GB2312" w:hAnsi="Times New Roman" w:cs="Times New Roman"/>
          <w:sz w:val="32"/>
          <w:szCs w:val="32"/>
        </w:rPr>
        <w:t>本文件自发布之日起实施，有效期为</w:t>
      </w:r>
      <w:r w:rsidRPr="00C406C6">
        <w:rPr>
          <w:rFonts w:ascii="Times New Roman" w:eastAsia="仿宋_GB2312" w:hAnsi="Times New Roman" w:cs="Times New Roman"/>
          <w:sz w:val="32"/>
          <w:szCs w:val="32"/>
        </w:rPr>
        <w:t>2</w:t>
      </w:r>
      <w:r w:rsidRPr="00C406C6">
        <w:rPr>
          <w:rFonts w:ascii="Times New Roman" w:eastAsia="仿宋_GB2312" w:hAnsi="Times New Roman" w:cs="Times New Roman"/>
          <w:sz w:val="32"/>
          <w:szCs w:val="32"/>
        </w:rPr>
        <w:t>年。</w:t>
      </w:r>
    </w:p>
    <w:sectPr w:rsidR="00316E1F" w:rsidRPr="00C406C6" w:rsidSect="005C25B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1B" w:rsidRDefault="006D671B" w:rsidP="00C406C6">
      <w:r>
        <w:separator/>
      </w:r>
    </w:p>
  </w:endnote>
  <w:endnote w:type="continuationSeparator" w:id="0">
    <w:p w:rsidR="006D671B" w:rsidRDefault="006D671B" w:rsidP="00C4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1B" w:rsidRDefault="006D671B" w:rsidP="00C406C6">
      <w:r>
        <w:separator/>
      </w:r>
    </w:p>
  </w:footnote>
  <w:footnote w:type="continuationSeparator" w:id="0">
    <w:p w:rsidR="006D671B" w:rsidRDefault="006D671B" w:rsidP="00C4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B7"/>
    <w:rsid w:val="00316E1F"/>
    <w:rsid w:val="005C25B7"/>
    <w:rsid w:val="006D671B"/>
    <w:rsid w:val="00B85CFA"/>
    <w:rsid w:val="00C4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6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6C6"/>
    <w:rPr>
      <w:sz w:val="18"/>
      <w:szCs w:val="18"/>
    </w:rPr>
  </w:style>
  <w:style w:type="paragraph" w:styleId="a4">
    <w:name w:val="footer"/>
    <w:basedOn w:val="a"/>
    <w:link w:val="Char0"/>
    <w:uiPriority w:val="99"/>
    <w:unhideWhenUsed/>
    <w:rsid w:val="00C406C6"/>
    <w:pPr>
      <w:tabs>
        <w:tab w:val="center" w:pos="4153"/>
        <w:tab w:val="right" w:pos="8306"/>
      </w:tabs>
      <w:snapToGrid w:val="0"/>
      <w:jc w:val="left"/>
    </w:pPr>
    <w:rPr>
      <w:sz w:val="18"/>
      <w:szCs w:val="18"/>
    </w:rPr>
  </w:style>
  <w:style w:type="character" w:customStyle="1" w:styleId="Char0">
    <w:name w:val="页脚 Char"/>
    <w:basedOn w:val="a0"/>
    <w:link w:val="a4"/>
    <w:uiPriority w:val="99"/>
    <w:rsid w:val="00C406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6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6C6"/>
    <w:rPr>
      <w:sz w:val="18"/>
      <w:szCs w:val="18"/>
    </w:rPr>
  </w:style>
  <w:style w:type="paragraph" w:styleId="a4">
    <w:name w:val="footer"/>
    <w:basedOn w:val="a"/>
    <w:link w:val="Char0"/>
    <w:uiPriority w:val="99"/>
    <w:unhideWhenUsed/>
    <w:rsid w:val="00C406C6"/>
    <w:pPr>
      <w:tabs>
        <w:tab w:val="center" w:pos="4153"/>
        <w:tab w:val="right" w:pos="8306"/>
      </w:tabs>
      <w:snapToGrid w:val="0"/>
      <w:jc w:val="left"/>
    </w:pPr>
    <w:rPr>
      <w:sz w:val="18"/>
      <w:szCs w:val="18"/>
    </w:rPr>
  </w:style>
  <w:style w:type="character" w:customStyle="1" w:styleId="Char0">
    <w:name w:val="页脚 Char"/>
    <w:basedOn w:val="a0"/>
    <w:link w:val="a4"/>
    <w:uiPriority w:val="99"/>
    <w:rsid w:val="00C406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60321">
      <w:bodyDiv w:val="1"/>
      <w:marLeft w:val="0"/>
      <w:marRight w:val="0"/>
      <w:marTop w:val="0"/>
      <w:marBottom w:val="0"/>
      <w:divBdr>
        <w:top w:val="none" w:sz="0" w:space="0" w:color="auto"/>
        <w:left w:val="none" w:sz="0" w:space="0" w:color="auto"/>
        <w:bottom w:val="none" w:sz="0" w:space="0" w:color="auto"/>
        <w:right w:val="none" w:sz="0" w:space="0" w:color="auto"/>
      </w:divBdr>
    </w:div>
    <w:div w:id="19696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彭安</dc:creator>
  <cp:lastModifiedBy>彭安</cp:lastModifiedBy>
  <cp:revision>1</cp:revision>
  <cp:lastPrinted>2019-10-21T07:17:00Z</cp:lastPrinted>
  <dcterms:created xsi:type="dcterms:W3CDTF">2019-10-21T06:51:00Z</dcterms:created>
  <dcterms:modified xsi:type="dcterms:W3CDTF">2019-10-21T07:18:00Z</dcterms:modified>
</cp:coreProperties>
</file>