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A67" w:rsidRDefault="005C4F4C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四川省投资环境调查问卷</w:t>
      </w:r>
    </w:p>
    <w:p w:rsidR="00173A67" w:rsidRDefault="00173A67">
      <w:pPr>
        <w:spacing w:line="300" w:lineRule="atLeast"/>
        <w:rPr>
          <w:sz w:val="18"/>
        </w:rPr>
      </w:pPr>
    </w:p>
    <w:p w:rsidR="00173A67" w:rsidRDefault="005C4F4C">
      <w:pPr>
        <w:spacing w:line="360" w:lineRule="exact"/>
        <w:ind w:right="100"/>
        <w:rPr>
          <w:rFonts w:ascii="黑体" w:eastAsia="黑体"/>
          <w:b/>
          <w:szCs w:val="21"/>
        </w:rPr>
      </w:pPr>
      <w:r>
        <w:rPr>
          <w:rFonts w:ascii="黑体" w:eastAsia="黑体"/>
          <w:b/>
          <w:spacing w:val="20"/>
          <w:sz w:val="24"/>
          <w:szCs w:val="24"/>
          <w:bdr w:val="single" w:sz="4" w:space="0" w:color="auto"/>
          <w:shd w:val="pct10" w:color="auto" w:fill="FFFFFF"/>
        </w:rPr>
        <w:t>A.</w:t>
      </w:r>
      <w:r>
        <w:rPr>
          <w:rFonts w:ascii="黑体" w:eastAsia="黑体" w:hint="eastAsia"/>
          <w:b/>
          <w:spacing w:val="20"/>
          <w:sz w:val="24"/>
          <w:szCs w:val="24"/>
          <w:bdr w:val="single" w:sz="4" w:space="0" w:color="auto"/>
          <w:shd w:val="pct10" w:color="auto" w:fill="FFFFFF"/>
        </w:rPr>
        <w:t>企业基本情况</w:t>
      </w:r>
    </w:p>
    <w:p w:rsidR="00173A67" w:rsidRDefault="005C4F4C">
      <w:pPr>
        <w:spacing w:line="360" w:lineRule="exact"/>
        <w:rPr>
          <w:b/>
          <w:bCs/>
          <w:szCs w:val="21"/>
          <w:u w:val="single"/>
        </w:rPr>
      </w:pPr>
      <w:r>
        <w:pict>
          <v:line id="_x0000_s1027" style="position:absolute;left:0;text-align:left;z-index:1;mso-width-relative:page;mso-height-relative:page" from="124.85pt,14.9pt" to="203.6pt,14.9pt"/>
        </w:pict>
      </w:r>
      <w:r>
        <w:rPr>
          <w:rFonts w:ascii="黑体" w:eastAsia="黑体"/>
          <w:b/>
          <w:szCs w:val="21"/>
        </w:rPr>
        <w:t>A1.</w:t>
      </w:r>
      <w:r>
        <w:rPr>
          <w:rFonts w:ascii="黑体" w:eastAsia="黑体" w:hint="eastAsia"/>
          <w:b/>
          <w:szCs w:val="21"/>
        </w:rPr>
        <w:t>贵公司所在市（州）：</w:t>
      </w:r>
      <w:r>
        <w:rPr>
          <w:rFonts w:ascii="黑体" w:eastAsia="黑体"/>
          <w:b/>
          <w:szCs w:val="21"/>
          <w:u w:val="thick"/>
        </w:rPr>
        <w:t xml:space="preserve">              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A2.</w:t>
      </w:r>
      <w:r>
        <w:rPr>
          <w:rFonts w:ascii="黑体" w:eastAsia="黑体" w:hint="eastAsia"/>
          <w:b/>
          <w:szCs w:val="21"/>
        </w:rPr>
        <w:t>贵公司所从事的行业：</w:t>
      </w:r>
    </w:p>
    <w:tbl>
      <w:tblPr>
        <w:tblW w:w="80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4500"/>
      </w:tblGrid>
      <w:tr w:rsidR="00173A67">
        <w:trPr>
          <w:trHeight w:val="316"/>
        </w:trPr>
        <w:tc>
          <w:tcPr>
            <w:tcW w:w="3528" w:type="dxa"/>
          </w:tcPr>
          <w:p w:rsidR="00173A67" w:rsidRDefault="005C4F4C">
            <w:pPr>
              <w:spacing w:line="360" w:lineRule="exact"/>
              <w:ind w:left="315"/>
              <w:rPr>
                <w:rFonts w:ascii="黑体" w:eastAsia="黑体"/>
                <w:b/>
                <w:szCs w:val="21"/>
              </w:rPr>
            </w:pPr>
            <w:r>
              <w:rPr>
                <w:spacing w:val="-6"/>
                <w:szCs w:val="21"/>
              </w:rPr>
              <w:t>1</w:t>
            </w:r>
            <w:r>
              <w:rPr>
                <w:rFonts w:hint="eastAsia"/>
                <w:spacing w:val="-6"/>
                <w:szCs w:val="21"/>
              </w:rPr>
              <w:t>、农林牧渔业</w:t>
            </w:r>
          </w:p>
        </w:tc>
        <w:tc>
          <w:tcPr>
            <w:tcW w:w="4500" w:type="dxa"/>
          </w:tcPr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spacing w:val="-6"/>
                <w:szCs w:val="21"/>
              </w:rPr>
              <w:t>2</w:t>
            </w:r>
            <w:r>
              <w:rPr>
                <w:rFonts w:hint="eastAsia"/>
                <w:spacing w:val="-6"/>
                <w:szCs w:val="21"/>
              </w:rPr>
              <w:t>、制造业</w:t>
            </w:r>
          </w:p>
        </w:tc>
      </w:tr>
      <w:tr w:rsidR="00173A67">
        <w:trPr>
          <w:trHeight w:val="379"/>
        </w:trPr>
        <w:tc>
          <w:tcPr>
            <w:tcW w:w="3528" w:type="dxa"/>
          </w:tcPr>
          <w:p w:rsidR="00173A67" w:rsidRDefault="005C4F4C">
            <w:pPr>
              <w:spacing w:line="360" w:lineRule="exact"/>
              <w:ind w:left="315"/>
              <w:rPr>
                <w:rFonts w:ascii="黑体" w:eastAsia="黑体"/>
                <w:b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、服务业</w:t>
            </w:r>
          </w:p>
        </w:tc>
        <w:tc>
          <w:tcPr>
            <w:tcW w:w="4500" w:type="dxa"/>
          </w:tcPr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、其他（请注明）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A3.</w:t>
      </w:r>
      <w:r>
        <w:rPr>
          <w:rFonts w:ascii="黑体" w:eastAsia="黑体" w:hint="eastAsia"/>
          <w:b/>
          <w:szCs w:val="21"/>
        </w:rPr>
        <w:t>贵公司的企业性质：</w:t>
      </w:r>
    </w:p>
    <w:p w:rsidR="00173A67" w:rsidRDefault="005C4F4C">
      <w:pPr>
        <w:spacing w:line="360" w:lineRule="exact"/>
        <w:rPr>
          <w:spacing w:val="-6"/>
          <w:szCs w:val="21"/>
        </w:rPr>
      </w:pPr>
      <w:r>
        <w:rPr>
          <w:spacing w:val="-6"/>
          <w:szCs w:val="21"/>
        </w:rPr>
        <w:t xml:space="preserve">   1</w:t>
      </w:r>
      <w:r>
        <w:rPr>
          <w:rFonts w:hint="eastAsia"/>
          <w:spacing w:val="-6"/>
          <w:szCs w:val="21"/>
        </w:rPr>
        <w:t>、国有</w:t>
      </w:r>
      <w:r>
        <w:rPr>
          <w:rFonts w:hint="eastAsia"/>
          <w:spacing w:val="-6"/>
          <w:szCs w:val="21"/>
        </w:rPr>
        <w:t xml:space="preserve">  </w:t>
      </w:r>
      <w:r>
        <w:rPr>
          <w:spacing w:val="-6"/>
          <w:szCs w:val="21"/>
        </w:rPr>
        <w:t>2</w:t>
      </w:r>
      <w:r>
        <w:rPr>
          <w:rFonts w:hint="eastAsia"/>
          <w:spacing w:val="-6"/>
          <w:szCs w:val="21"/>
        </w:rPr>
        <w:t>、中外合资</w:t>
      </w:r>
      <w:r>
        <w:rPr>
          <w:rFonts w:hint="eastAsia"/>
          <w:spacing w:val="-6"/>
          <w:szCs w:val="21"/>
        </w:rPr>
        <w:t xml:space="preserve">  </w:t>
      </w:r>
      <w:r>
        <w:rPr>
          <w:spacing w:val="-6"/>
          <w:szCs w:val="21"/>
        </w:rPr>
        <w:t>3</w:t>
      </w:r>
      <w:r>
        <w:rPr>
          <w:rFonts w:hint="eastAsia"/>
          <w:spacing w:val="-6"/>
          <w:szCs w:val="21"/>
        </w:rPr>
        <w:t>、外商独资</w:t>
      </w:r>
      <w:r>
        <w:rPr>
          <w:rFonts w:hint="eastAsia"/>
          <w:spacing w:val="-6"/>
          <w:szCs w:val="21"/>
        </w:rPr>
        <w:t xml:space="preserve">  </w:t>
      </w:r>
      <w:r>
        <w:rPr>
          <w:spacing w:val="-6"/>
          <w:szCs w:val="21"/>
        </w:rPr>
        <w:t>4</w:t>
      </w:r>
      <w:r>
        <w:rPr>
          <w:rFonts w:hint="eastAsia"/>
          <w:spacing w:val="-6"/>
          <w:szCs w:val="21"/>
        </w:rPr>
        <w:t>、民营</w:t>
      </w:r>
      <w:r>
        <w:rPr>
          <w:rFonts w:hint="eastAsia"/>
          <w:spacing w:val="-6"/>
          <w:szCs w:val="21"/>
        </w:rPr>
        <w:t xml:space="preserve">  </w:t>
      </w:r>
      <w:r>
        <w:rPr>
          <w:spacing w:val="-6"/>
          <w:szCs w:val="21"/>
        </w:rPr>
        <w:t>5</w:t>
      </w:r>
      <w:r>
        <w:rPr>
          <w:rFonts w:hint="eastAsia"/>
          <w:spacing w:val="-6"/>
          <w:szCs w:val="21"/>
        </w:rPr>
        <w:t>、其他（请注明）</w:t>
      </w:r>
    </w:p>
    <w:p w:rsidR="00173A67" w:rsidRDefault="005C4F4C">
      <w:pPr>
        <w:spacing w:line="360" w:lineRule="exact"/>
        <w:rPr>
          <w:b/>
          <w:szCs w:val="21"/>
        </w:rPr>
      </w:pPr>
      <w:r>
        <w:rPr>
          <w:rFonts w:ascii="黑体" w:eastAsia="黑体"/>
          <w:b/>
          <w:szCs w:val="21"/>
        </w:rPr>
        <w:t>A4.</w:t>
      </w:r>
      <w:r>
        <w:rPr>
          <w:rFonts w:ascii="黑体" w:eastAsia="黑体" w:hint="eastAsia"/>
          <w:b/>
          <w:szCs w:val="21"/>
        </w:rPr>
        <w:t>贵公司最大股东的国别或地区</w:t>
      </w:r>
      <w:r>
        <w:rPr>
          <w:rFonts w:hint="eastAsia"/>
          <w:b/>
          <w:szCs w:val="21"/>
        </w:rPr>
        <w:t>：</w:t>
      </w:r>
    </w:p>
    <w:p w:rsidR="00173A67" w:rsidRDefault="005C4F4C">
      <w:pPr>
        <w:spacing w:line="360" w:lineRule="exact"/>
        <w:ind w:left="318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、境外（含港澳台）</w:t>
      </w:r>
      <w:r>
        <w:rPr>
          <w:szCs w:val="21"/>
        </w:rPr>
        <w:t xml:space="preserve"> 2</w:t>
      </w:r>
      <w:r>
        <w:rPr>
          <w:rFonts w:hint="eastAsia"/>
          <w:szCs w:val="21"/>
        </w:rPr>
        <w:t>、国内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A5.</w:t>
      </w:r>
      <w:r>
        <w:rPr>
          <w:rFonts w:ascii="黑体" w:eastAsia="黑体" w:hint="eastAsia"/>
          <w:b/>
          <w:szCs w:val="21"/>
        </w:rPr>
        <w:t>贵公司在川投资总额：</w:t>
      </w:r>
    </w:p>
    <w:p w:rsidR="00173A67" w:rsidRDefault="005C4F4C">
      <w:pPr>
        <w:spacing w:line="360" w:lineRule="exact"/>
        <w:ind w:firstLineChars="171" w:firstLine="359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5000</w:t>
      </w:r>
      <w:r>
        <w:rPr>
          <w:rFonts w:hint="eastAsia"/>
          <w:szCs w:val="21"/>
        </w:rPr>
        <w:t>万元以下</w:t>
      </w:r>
      <w:r>
        <w:rPr>
          <w:szCs w:val="21"/>
        </w:rPr>
        <w:t xml:space="preserve">  2</w:t>
      </w:r>
      <w:r>
        <w:rPr>
          <w:rFonts w:hint="eastAsia"/>
          <w:szCs w:val="21"/>
        </w:rPr>
        <w:t>、</w:t>
      </w:r>
      <w:r>
        <w:rPr>
          <w:szCs w:val="21"/>
        </w:rPr>
        <w:t>5000</w:t>
      </w:r>
      <w:r>
        <w:rPr>
          <w:rFonts w:hint="eastAsia"/>
          <w:szCs w:val="21"/>
        </w:rPr>
        <w:t>万元</w:t>
      </w:r>
      <w:r>
        <w:rPr>
          <w:szCs w:val="21"/>
        </w:rPr>
        <w:t>-1</w:t>
      </w:r>
      <w:r>
        <w:rPr>
          <w:rFonts w:hint="eastAsia"/>
          <w:szCs w:val="21"/>
        </w:rPr>
        <w:t>亿元</w:t>
      </w:r>
    </w:p>
    <w:p w:rsidR="00173A67" w:rsidRDefault="005C4F4C">
      <w:pPr>
        <w:spacing w:line="360" w:lineRule="exact"/>
        <w:ind w:firstLineChars="171" w:firstLine="359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szCs w:val="21"/>
        </w:rPr>
        <w:t>1</w:t>
      </w:r>
      <w:r>
        <w:rPr>
          <w:rFonts w:hint="eastAsia"/>
          <w:szCs w:val="21"/>
        </w:rPr>
        <w:t>亿元</w:t>
      </w:r>
      <w:r>
        <w:rPr>
          <w:szCs w:val="21"/>
        </w:rPr>
        <w:t>-5</w:t>
      </w:r>
      <w:r>
        <w:rPr>
          <w:rFonts w:hint="eastAsia"/>
          <w:szCs w:val="21"/>
        </w:rPr>
        <w:t>亿元</w:t>
      </w:r>
      <w:r>
        <w:rPr>
          <w:szCs w:val="21"/>
        </w:rPr>
        <w:t xml:space="preserve">   4</w:t>
      </w:r>
      <w:r>
        <w:rPr>
          <w:rFonts w:hint="eastAsia"/>
          <w:szCs w:val="21"/>
        </w:rPr>
        <w:t>、</w:t>
      </w:r>
      <w:r>
        <w:rPr>
          <w:szCs w:val="21"/>
        </w:rPr>
        <w:t>5</w:t>
      </w:r>
      <w:r>
        <w:rPr>
          <w:rFonts w:hint="eastAsia"/>
          <w:szCs w:val="21"/>
        </w:rPr>
        <w:t>亿元以上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A6.</w:t>
      </w:r>
      <w:r>
        <w:rPr>
          <w:rFonts w:ascii="黑体" w:eastAsia="黑体" w:hint="eastAsia"/>
          <w:b/>
          <w:szCs w:val="21"/>
        </w:rPr>
        <w:t>贵公司注册时间是：</w:t>
      </w:r>
      <w:r>
        <w:rPr>
          <w:rFonts w:ascii="黑体" w:eastAsia="黑体"/>
          <w:b/>
          <w:szCs w:val="21"/>
          <w:u w:val="single"/>
        </w:rPr>
        <w:t xml:space="preserve">            </w:t>
      </w:r>
      <w:r>
        <w:rPr>
          <w:rFonts w:ascii="黑体" w:eastAsia="黑体" w:hint="eastAsia"/>
          <w:b/>
          <w:szCs w:val="21"/>
          <w:u w:val="single"/>
        </w:rPr>
        <w:t>年</w:t>
      </w:r>
      <w:r>
        <w:rPr>
          <w:rFonts w:ascii="黑体" w:eastAsia="黑体"/>
          <w:b/>
          <w:szCs w:val="21"/>
          <w:u w:val="single"/>
        </w:rPr>
        <w:t xml:space="preserve"> </w:t>
      </w:r>
      <w:r>
        <w:rPr>
          <w:rFonts w:ascii="黑体" w:eastAsia="黑体"/>
          <w:b/>
          <w:szCs w:val="21"/>
        </w:rPr>
        <w:t xml:space="preserve">    </w:t>
      </w:r>
      <w:r>
        <w:rPr>
          <w:rFonts w:ascii="黑体" w:eastAsia="黑体"/>
          <w:bCs/>
          <w:szCs w:val="21"/>
        </w:rPr>
        <w:t xml:space="preserve"> 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A7.</w:t>
      </w:r>
      <w:r>
        <w:rPr>
          <w:rFonts w:ascii="黑体" w:eastAsia="黑体" w:hint="eastAsia"/>
          <w:b/>
          <w:szCs w:val="21"/>
        </w:rPr>
        <w:t>贵公司当初到四川省投资考虑的主要因素是（可多选）：</w:t>
      </w:r>
    </w:p>
    <w:p w:rsidR="00173A67" w:rsidRDefault="005C4F4C">
      <w:pPr>
        <w:spacing w:line="360" w:lineRule="exact"/>
        <w:ind w:left="318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、开拓四川市场</w:t>
      </w:r>
      <w:r>
        <w:rPr>
          <w:szCs w:val="21"/>
        </w:rPr>
        <w:t xml:space="preserve">                 2</w:t>
      </w:r>
      <w:r>
        <w:rPr>
          <w:rFonts w:hint="eastAsia"/>
          <w:szCs w:val="21"/>
        </w:rPr>
        <w:t>、建立全国生产基地</w:t>
      </w:r>
    </w:p>
    <w:p w:rsidR="00173A67" w:rsidRDefault="005C4F4C">
      <w:pPr>
        <w:spacing w:line="360" w:lineRule="exact"/>
        <w:ind w:left="318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、寻求战略合作</w:t>
      </w:r>
      <w:r>
        <w:rPr>
          <w:szCs w:val="21"/>
        </w:rPr>
        <w:t xml:space="preserve">                 4</w:t>
      </w:r>
      <w:r>
        <w:rPr>
          <w:rFonts w:hint="eastAsia"/>
          <w:szCs w:val="21"/>
        </w:rPr>
        <w:t>、享受优惠政策</w:t>
      </w:r>
    </w:p>
    <w:p w:rsidR="00173A67" w:rsidRDefault="005C4F4C">
      <w:pPr>
        <w:spacing w:line="360" w:lineRule="exact"/>
        <w:ind w:left="318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、降低生产成本</w:t>
      </w:r>
      <w:r>
        <w:rPr>
          <w:szCs w:val="21"/>
        </w:rPr>
        <w:t xml:space="preserve">                 6</w:t>
      </w:r>
      <w:r>
        <w:rPr>
          <w:rFonts w:hint="eastAsia"/>
          <w:szCs w:val="21"/>
        </w:rPr>
        <w:t>、利用本地资源</w:t>
      </w:r>
    </w:p>
    <w:p w:rsidR="00173A67" w:rsidRDefault="005C4F4C">
      <w:pPr>
        <w:spacing w:line="360" w:lineRule="exact"/>
        <w:ind w:left="318"/>
        <w:rPr>
          <w:szCs w:val="21"/>
          <w:u w:val="single"/>
        </w:rPr>
      </w:pPr>
      <w:r>
        <w:rPr>
          <w:szCs w:val="21"/>
        </w:rPr>
        <w:t>7</w:t>
      </w:r>
      <w:r>
        <w:rPr>
          <w:rFonts w:hint="eastAsia"/>
          <w:szCs w:val="21"/>
        </w:rPr>
        <w:t>、其他</w:t>
      </w:r>
    </w:p>
    <w:p w:rsidR="00173A67" w:rsidRDefault="005C4F4C">
      <w:pPr>
        <w:spacing w:line="360" w:lineRule="exact"/>
        <w:rPr>
          <w:rFonts w:ascii="黑体" w:eastAsia="黑体"/>
          <w:b/>
          <w:bCs/>
          <w:szCs w:val="21"/>
        </w:rPr>
      </w:pPr>
      <w:r>
        <w:rPr>
          <w:rFonts w:ascii="黑体" w:eastAsia="黑体"/>
          <w:b/>
          <w:bCs/>
          <w:szCs w:val="21"/>
        </w:rPr>
        <w:t>A8.</w:t>
      </w:r>
      <w:r>
        <w:rPr>
          <w:rFonts w:ascii="黑体" w:eastAsia="黑体" w:hint="eastAsia"/>
          <w:b/>
          <w:bCs/>
          <w:szCs w:val="21"/>
        </w:rPr>
        <w:t>贵公司是通过何种方式来四川省投资的（单选）：</w:t>
      </w:r>
    </w:p>
    <w:p w:rsidR="00173A67" w:rsidRDefault="005C4F4C">
      <w:pPr>
        <w:spacing w:line="360" w:lineRule="exact"/>
        <w:ind w:left="318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、自己考察后选定</w:t>
      </w:r>
      <w:r>
        <w:rPr>
          <w:szCs w:val="21"/>
        </w:rPr>
        <w:t xml:space="preserve">           2</w:t>
      </w:r>
      <w:r>
        <w:rPr>
          <w:rFonts w:hint="eastAsia"/>
          <w:szCs w:val="21"/>
        </w:rPr>
        <w:t>、当地政府招商引资</w:t>
      </w:r>
    </w:p>
    <w:p w:rsidR="00173A67" w:rsidRDefault="005C4F4C">
      <w:pPr>
        <w:spacing w:line="360" w:lineRule="exact"/>
        <w:ind w:left="318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、他人或企业推荐</w:t>
      </w:r>
      <w:r>
        <w:rPr>
          <w:szCs w:val="21"/>
        </w:rPr>
        <w:t xml:space="preserve">           4</w:t>
      </w:r>
      <w:r>
        <w:rPr>
          <w:rFonts w:hint="eastAsia"/>
          <w:szCs w:val="21"/>
        </w:rPr>
        <w:t>、在已有项目基础上投资新项目</w:t>
      </w:r>
    </w:p>
    <w:p w:rsidR="00173A67" w:rsidRDefault="005C4F4C">
      <w:pPr>
        <w:spacing w:line="360" w:lineRule="exact"/>
        <w:ind w:left="318"/>
        <w:rPr>
          <w:szCs w:val="21"/>
          <w:u w:val="single"/>
        </w:rPr>
      </w:pPr>
      <w:r>
        <w:rPr>
          <w:szCs w:val="21"/>
        </w:rPr>
        <w:t>5</w:t>
      </w:r>
      <w:r>
        <w:rPr>
          <w:rFonts w:hint="eastAsia"/>
          <w:szCs w:val="21"/>
        </w:rPr>
        <w:t>、受同行业或关联行业带动</w:t>
      </w:r>
      <w:r>
        <w:rPr>
          <w:szCs w:val="21"/>
        </w:rPr>
        <w:t xml:space="preserve">   6</w:t>
      </w:r>
      <w:r>
        <w:rPr>
          <w:rFonts w:hint="eastAsia"/>
          <w:szCs w:val="21"/>
        </w:rPr>
        <w:t>、其他（请注明）</w:t>
      </w:r>
    </w:p>
    <w:p w:rsidR="00173A67" w:rsidRDefault="005C4F4C">
      <w:pPr>
        <w:spacing w:line="360" w:lineRule="exact"/>
        <w:ind w:right="100"/>
        <w:rPr>
          <w:rFonts w:ascii="黑体" w:eastAsia="黑体"/>
          <w:b/>
          <w:szCs w:val="21"/>
          <w:bdr w:val="single" w:sz="4" w:space="0" w:color="auto"/>
        </w:rPr>
      </w:pPr>
      <w:r>
        <w:rPr>
          <w:rFonts w:ascii="黑体" w:eastAsia="黑体"/>
          <w:b/>
          <w:spacing w:val="20"/>
          <w:sz w:val="24"/>
          <w:szCs w:val="24"/>
          <w:bdr w:val="single" w:sz="4" w:space="0" w:color="auto"/>
          <w:shd w:val="pct10" w:color="auto" w:fill="FFFFFF"/>
        </w:rPr>
        <w:t xml:space="preserve"> B.</w:t>
      </w:r>
      <w:r>
        <w:rPr>
          <w:rFonts w:ascii="黑体" w:eastAsia="黑体" w:hint="eastAsia"/>
          <w:b/>
          <w:spacing w:val="20"/>
          <w:sz w:val="24"/>
          <w:szCs w:val="24"/>
          <w:bdr w:val="single" w:sz="4" w:space="0" w:color="auto"/>
          <w:shd w:val="pct10" w:color="auto" w:fill="FFFFFF"/>
        </w:rPr>
        <w:t>投资软环境评价</w:t>
      </w:r>
    </w:p>
    <w:p w:rsidR="00173A67" w:rsidRDefault="005C4F4C">
      <w:pPr>
        <w:spacing w:line="360" w:lineRule="exact"/>
        <w:rPr>
          <w:rFonts w:ascii="黑体" w:eastAsia="黑体"/>
          <w:b/>
          <w:spacing w:val="-4"/>
          <w:szCs w:val="21"/>
        </w:rPr>
      </w:pPr>
      <w:r>
        <w:rPr>
          <w:rFonts w:ascii="黑体" w:eastAsia="黑体"/>
          <w:b/>
          <w:szCs w:val="21"/>
        </w:rPr>
        <w:t>B1.</w:t>
      </w:r>
      <w:r>
        <w:rPr>
          <w:rFonts w:ascii="黑体" w:eastAsia="黑体" w:hint="eastAsia"/>
          <w:b/>
          <w:spacing w:val="-4"/>
          <w:szCs w:val="21"/>
        </w:rPr>
        <w:t>请</w:t>
      </w:r>
      <w:proofErr w:type="gramStart"/>
      <w:r>
        <w:rPr>
          <w:rFonts w:ascii="黑体" w:eastAsia="黑体" w:hint="eastAsia"/>
          <w:b/>
          <w:spacing w:val="-4"/>
          <w:szCs w:val="21"/>
        </w:rPr>
        <w:t>您分别</w:t>
      </w:r>
      <w:proofErr w:type="gramEnd"/>
      <w:r>
        <w:rPr>
          <w:rFonts w:ascii="黑体" w:eastAsia="黑体" w:hint="eastAsia"/>
          <w:b/>
          <w:spacing w:val="-4"/>
          <w:szCs w:val="21"/>
        </w:rPr>
        <w:t>对目前四川省及贵公司所在市（州）投资软环境的总体状况作一评价：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5505"/>
      </w:tblGrid>
      <w:tr w:rsidR="00173A67">
        <w:trPr>
          <w:cantSplit/>
          <w:trHeight w:hRule="exact" w:val="672"/>
        </w:trPr>
        <w:tc>
          <w:tcPr>
            <w:tcW w:w="3017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投资软环境</w:t>
            </w:r>
          </w:p>
        </w:tc>
        <w:tc>
          <w:tcPr>
            <w:tcW w:w="5505" w:type="dxa"/>
            <w:vAlign w:val="center"/>
          </w:tcPr>
          <w:p w:rsidR="00173A67" w:rsidRDefault="005C4F4C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满意度</w:t>
            </w:r>
          </w:p>
        </w:tc>
      </w:tr>
      <w:tr w:rsidR="00173A67">
        <w:trPr>
          <w:cantSplit/>
          <w:trHeight w:val="344"/>
        </w:trPr>
        <w:tc>
          <w:tcPr>
            <w:tcW w:w="3017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四川省</w:t>
            </w:r>
          </w:p>
        </w:tc>
        <w:tc>
          <w:tcPr>
            <w:tcW w:w="5505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449"/>
        </w:trPr>
        <w:tc>
          <w:tcPr>
            <w:tcW w:w="3017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贵公司所在市（州）</w:t>
            </w:r>
          </w:p>
        </w:tc>
        <w:tc>
          <w:tcPr>
            <w:tcW w:w="5505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  <w:u w:val="single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rPr>
          <w:rFonts w:ascii="宋体" w:eastAsia="黑体" w:hAnsi="宋体"/>
          <w:bCs/>
          <w:spacing w:val="-4"/>
          <w:szCs w:val="21"/>
        </w:rPr>
      </w:pPr>
      <w:r>
        <w:rPr>
          <w:rFonts w:ascii="黑体" w:eastAsia="黑体"/>
          <w:b/>
          <w:spacing w:val="-6"/>
          <w:szCs w:val="21"/>
        </w:rPr>
        <w:t>B2.</w:t>
      </w:r>
      <w:r>
        <w:rPr>
          <w:rFonts w:ascii="黑体" w:eastAsia="黑体" w:hint="eastAsia"/>
          <w:b/>
          <w:spacing w:val="-6"/>
          <w:szCs w:val="21"/>
        </w:rPr>
        <w:t>最近</w:t>
      </w:r>
      <w:r>
        <w:rPr>
          <w:rFonts w:ascii="黑体" w:eastAsia="黑体"/>
          <w:b/>
          <w:spacing w:val="-6"/>
          <w:szCs w:val="21"/>
        </w:rPr>
        <w:t>3</w:t>
      </w:r>
      <w:r>
        <w:rPr>
          <w:rFonts w:ascii="黑体" w:eastAsia="黑体" w:hint="eastAsia"/>
          <w:b/>
          <w:spacing w:val="-6"/>
          <w:szCs w:val="21"/>
        </w:rPr>
        <w:t>年来，您认为四川省及贵公司所在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pacing w:val="-6"/>
          <w:szCs w:val="21"/>
        </w:rPr>
        <w:t>的投资软环境有何变化？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5756"/>
      </w:tblGrid>
      <w:tr w:rsidR="00173A67">
        <w:trPr>
          <w:cantSplit/>
          <w:trHeight w:hRule="exact" w:val="616"/>
        </w:trPr>
        <w:tc>
          <w:tcPr>
            <w:tcW w:w="2766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投资软环境</w:t>
            </w:r>
          </w:p>
        </w:tc>
        <w:tc>
          <w:tcPr>
            <w:tcW w:w="5756" w:type="dxa"/>
            <w:vAlign w:val="center"/>
          </w:tcPr>
          <w:p w:rsidR="00173A67" w:rsidRDefault="005C4F4C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变化情况</w:t>
            </w:r>
          </w:p>
        </w:tc>
      </w:tr>
      <w:tr w:rsidR="00173A67">
        <w:trPr>
          <w:cantSplit/>
          <w:trHeight w:val="302"/>
        </w:trPr>
        <w:tc>
          <w:tcPr>
            <w:tcW w:w="2766" w:type="dxa"/>
            <w:vAlign w:val="center"/>
          </w:tcPr>
          <w:p w:rsidR="00173A67" w:rsidRDefault="005C4F4C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四川省</w:t>
            </w:r>
          </w:p>
        </w:tc>
        <w:tc>
          <w:tcPr>
            <w:tcW w:w="5756" w:type="dxa"/>
            <w:vAlign w:val="center"/>
          </w:tcPr>
          <w:p w:rsidR="00173A67" w:rsidRDefault="005C4F4C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1</w:t>
            </w:r>
            <w:r>
              <w:rPr>
                <w:rFonts w:ascii="宋体" w:hint="eastAsia"/>
                <w:sz w:val="21"/>
                <w:szCs w:val="21"/>
              </w:rPr>
              <w:t>、有很大改善</w:t>
            </w:r>
            <w:r>
              <w:rPr>
                <w:rFonts w:ascii="宋体"/>
                <w:sz w:val="21"/>
                <w:szCs w:val="21"/>
              </w:rPr>
              <w:t xml:space="preserve"> 2</w:t>
            </w:r>
            <w:r>
              <w:rPr>
                <w:rFonts w:ascii="宋体" w:hint="eastAsia"/>
                <w:sz w:val="21"/>
                <w:szCs w:val="21"/>
              </w:rPr>
              <w:t>、有一些改善</w:t>
            </w:r>
            <w:r>
              <w:rPr>
                <w:rFonts w:ascii="宋体"/>
                <w:sz w:val="21"/>
                <w:szCs w:val="21"/>
              </w:rPr>
              <w:t xml:space="preserve"> 3</w:t>
            </w:r>
            <w:r>
              <w:rPr>
                <w:rFonts w:ascii="宋体" w:hint="eastAsia"/>
                <w:sz w:val="21"/>
                <w:szCs w:val="21"/>
              </w:rPr>
              <w:t>、没有改善</w:t>
            </w:r>
            <w:r>
              <w:rPr>
                <w:rFonts w:ascii="宋体"/>
                <w:sz w:val="21"/>
                <w:szCs w:val="21"/>
              </w:rPr>
              <w:t xml:space="preserve"> 4</w:t>
            </w:r>
            <w:r>
              <w:rPr>
                <w:rFonts w:ascii="宋体" w:hint="eastAsia"/>
                <w:sz w:val="21"/>
                <w:szCs w:val="21"/>
              </w:rPr>
              <w:t>、有所恶化</w:t>
            </w:r>
          </w:p>
        </w:tc>
      </w:tr>
      <w:tr w:rsidR="00173A67">
        <w:trPr>
          <w:cantSplit/>
          <w:trHeight w:val="146"/>
        </w:trPr>
        <w:tc>
          <w:tcPr>
            <w:tcW w:w="2766" w:type="dxa"/>
            <w:vAlign w:val="center"/>
          </w:tcPr>
          <w:p w:rsidR="00173A67" w:rsidRDefault="005C4F4C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spacing w:val="-20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贵公司所在市（州）</w:t>
            </w:r>
          </w:p>
        </w:tc>
        <w:tc>
          <w:tcPr>
            <w:tcW w:w="5756" w:type="dxa"/>
            <w:vAlign w:val="center"/>
          </w:tcPr>
          <w:p w:rsidR="00173A67" w:rsidRDefault="005C4F4C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1</w:t>
            </w:r>
            <w:r>
              <w:rPr>
                <w:rFonts w:ascii="宋体" w:hint="eastAsia"/>
                <w:sz w:val="21"/>
                <w:szCs w:val="21"/>
              </w:rPr>
              <w:t>、有很大改善</w:t>
            </w:r>
            <w:r>
              <w:rPr>
                <w:rFonts w:ascii="宋体"/>
                <w:sz w:val="21"/>
                <w:szCs w:val="21"/>
              </w:rPr>
              <w:t xml:space="preserve"> 2</w:t>
            </w:r>
            <w:r>
              <w:rPr>
                <w:rFonts w:ascii="宋体" w:hint="eastAsia"/>
                <w:sz w:val="21"/>
                <w:szCs w:val="21"/>
              </w:rPr>
              <w:t>、有一些改善</w:t>
            </w:r>
            <w:r>
              <w:rPr>
                <w:rFonts w:ascii="宋体"/>
                <w:sz w:val="21"/>
                <w:szCs w:val="21"/>
              </w:rPr>
              <w:t xml:space="preserve"> 3</w:t>
            </w:r>
            <w:r>
              <w:rPr>
                <w:rFonts w:ascii="宋体" w:hint="eastAsia"/>
                <w:sz w:val="21"/>
                <w:szCs w:val="21"/>
              </w:rPr>
              <w:t>、没有改善</w:t>
            </w:r>
            <w:r>
              <w:rPr>
                <w:rFonts w:ascii="宋体"/>
                <w:sz w:val="21"/>
                <w:szCs w:val="21"/>
              </w:rPr>
              <w:t xml:space="preserve"> 4</w:t>
            </w:r>
            <w:r>
              <w:rPr>
                <w:rFonts w:ascii="宋体" w:hint="eastAsia"/>
                <w:sz w:val="21"/>
                <w:szCs w:val="21"/>
              </w:rPr>
              <w:t>、有所恶化</w:t>
            </w:r>
          </w:p>
        </w:tc>
      </w:tr>
    </w:tbl>
    <w:p w:rsidR="00173A67" w:rsidRDefault="005C4F4C">
      <w:pPr>
        <w:spacing w:line="360" w:lineRule="exact"/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改善或恶化体现在哪些方面：</w:t>
      </w:r>
    </w:p>
    <w:p w:rsidR="00173A67" w:rsidRDefault="005C4F4C">
      <w:pPr>
        <w:spacing w:line="360" w:lineRule="exact"/>
        <w:rPr>
          <w:rFonts w:ascii="宋体"/>
          <w:bCs/>
          <w:spacing w:val="-4"/>
          <w:szCs w:val="21"/>
        </w:rPr>
      </w:pPr>
      <w:r>
        <w:rPr>
          <w:rFonts w:ascii="黑体" w:eastAsia="黑体"/>
          <w:b/>
          <w:szCs w:val="21"/>
        </w:rPr>
        <w:t>B3.</w:t>
      </w:r>
      <w:r>
        <w:rPr>
          <w:rFonts w:ascii="黑体" w:eastAsia="黑体" w:hint="eastAsia"/>
          <w:b/>
          <w:szCs w:val="21"/>
        </w:rPr>
        <w:t>请您就贵公司所在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zCs w:val="21"/>
        </w:rPr>
        <w:t>的经济环境作</w:t>
      </w:r>
      <w:proofErr w:type="gramStart"/>
      <w:r>
        <w:rPr>
          <w:rFonts w:ascii="黑体" w:eastAsia="黑体" w:hint="eastAsia"/>
          <w:b/>
          <w:szCs w:val="21"/>
        </w:rPr>
        <w:t>一</w:t>
      </w:r>
      <w:proofErr w:type="gramEnd"/>
      <w:r>
        <w:rPr>
          <w:rFonts w:ascii="黑体" w:eastAsia="黑体" w:hint="eastAsia"/>
          <w:b/>
          <w:szCs w:val="21"/>
        </w:rPr>
        <w:t>总体评价：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894"/>
      </w:tblGrid>
      <w:tr w:rsidR="00173A67">
        <w:trPr>
          <w:cantSplit/>
          <w:trHeight w:val="410"/>
        </w:trPr>
        <w:tc>
          <w:tcPr>
            <w:tcW w:w="2628" w:type="dxa"/>
            <w:tcBorders>
              <w:left w:val="nil"/>
              <w:tl2br w:val="single" w:sz="4" w:space="0" w:color="auto"/>
            </w:tcBorders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lastRenderedPageBreak/>
              <w:t xml:space="preserve">        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经济环境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满意度</w:t>
            </w:r>
          </w:p>
        </w:tc>
      </w:tr>
      <w:tr w:rsidR="00173A67">
        <w:trPr>
          <w:cantSplit/>
          <w:trHeight w:val="368"/>
        </w:trPr>
        <w:tc>
          <w:tcPr>
            <w:tcW w:w="2628" w:type="dxa"/>
            <w:tcBorders>
              <w:left w:val="nil"/>
            </w:tcBorders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经济发展水平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415"/>
        </w:trPr>
        <w:tc>
          <w:tcPr>
            <w:tcW w:w="2628" w:type="dxa"/>
            <w:tcBorders>
              <w:left w:val="nil"/>
            </w:tcBorders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区域经济地位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307"/>
        </w:trPr>
        <w:tc>
          <w:tcPr>
            <w:tcW w:w="2628" w:type="dxa"/>
            <w:tcBorders>
              <w:left w:val="nil"/>
            </w:tcBorders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市场辐射力、联系紧密度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284"/>
        </w:trPr>
        <w:tc>
          <w:tcPr>
            <w:tcW w:w="2628" w:type="dxa"/>
            <w:tcBorders>
              <w:left w:val="nil"/>
            </w:tcBorders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经营氛围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B4.</w:t>
      </w:r>
      <w:r>
        <w:rPr>
          <w:rFonts w:ascii="黑体" w:eastAsia="黑体" w:hint="eastAsia"/>
          <w:b/>
          <w:szCs w:val="21"/>
        </w:rPr>
        <w:t>请您就贵公司所在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zCs w:val="21"/>
        </w:rPr>
        <w:t>的物流环境作</w:t>
      </w:r>
      <w:proofErr w:type="gramStart"/>
      <w:r>
        <w:rPr>
          <w:rFonts w:ascii="黑体" w:eastAsia="黑体" w:hint="eastAsia"/>
          <w:b/>
          <w:szCs w:val="21"/>
        </w:rPr>
        <w:t>一</w:t>
      </w:r>
      <w:proofErr w:type="gramEnd"/>
      <w:r>
        <w:rPr>
          <w:rFonts w:ascii="黑体" w:eastAsia="黑体" w:hint="eastAsia"/>
          <w:b/>
          <w:szCs w:val="21"/>
        </w:rPr>
        <w:t>总体评价：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894"/>
      </w:tblGrid>
      <w:tr w:rsidR="00173A67">
        <w:trPr>
          <w:cantSplit/>
          <w:trHeight w:val="410"/>
        </w:trPr>
        <w:tc>
          <w:tcPr>
            <w:tcW w:w="2628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物流环境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满意度</w:t>
            </w:r>
          </w:p>
        </w:tc>
      </w:tr>
      <w:tr w:rsidR="00173A67">
        <w:trPr>
          <w:cantSplit/>
          <w:trHeight w:val="368"/>
        </w:trPr>
        <w:tc>
          <w:tcPr>
            <w:tcW w:w="2628" w:type="dxa"/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物流配送服务的齐全性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415"/>
        </w:trPr>
        <w:tc>
          <w:tcPr>
            <w:tcW w:w="2628" w:type="dxa"/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物流配送服务的效率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415"/>
        </w:trPr>
        <w:tc>
          <w:tcPr>
            <w:tcW w:w="2628" w:type="dxa"/>
          </w:tcPr>
          <w:p w:rsidR="00173A67" w:rsidRDefault="005C4F4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物流配送服务的成本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B5.</w:t>
      </w:r>
      <w:r>
        <w:rPr>
          <w:rFonts w:ascii="黑体" w:eastAsia="黑体" w:hint="eastAsia"/>
          <w:b/>
          <w:szCs w:val="21"/>
        </w:rPr>
        <w:t>请您就贵公司所在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zCs w:val="21"/>
        </w:rPr>
        <w:t>的金融环境作</w:t>
      </w:r>
      <w:proofErr w:type="gramStart"/>
      <w:r>
        <w:rPr>
          <w:rFonts w:ascii="黑体" w:eastAsia="黑体" w:hint="eastAsia"/>
          <w:b/>
          <w:szCs w:val="21"/>
        </w:rPr>
        <w:t>一</w:t>
      </w:r>
      <w:proofErr w:type="gramEnd"/>
      <w:r>
        <w:rPr>
          <w:rFonts w:ascii="黑体" w:eastAsia="黑体" w:hint="eastAsia"/>
          <w:b/>
          <w:szCs w:val="21"/>
        </w:rPr>
        <w:t>总体评价：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5630"/>
      </w:tblGrid>
      <w:tr w:rsidR="00173A67">
        <w:trPr>
          <w:cantSplit/>
          <w:trHeight w:val="410"/>
        </w:trPr>
        <w:tc>
          <w:tcPr>
            <w:tcW w:w="2892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金融环境</w:t>
            </w:r>
          </w:p>
        </w:tc>
        <w:tc>
          <w:tcPr>
            <w:tcW w:w="5630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满意度</w:t>
            </w:r>
          </w:p>
        </w:tc>
      </w:tr>
      <w:tr w:rsidR="00173A67">
        <w:trPr>
          <w:cantSplit/>
          <w:trHeight w:val="368"/>
        </w:trPr>
        <w:tc>
          <w:tcPr>
            <w:tcW w:w="2892" w:type="dxa"/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银行业务（含贷款、结算等）服务的便利性</w:t>
            </w:r>
          </w:p>
        </w:tc>
        <w:tc>
          <w:tcPr>
            <w:tcW w:w="5630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415"/>
        </w:trPr>
        <w:tc>
          <w:tcPr>
            <w:tcW w:w="2892" w:type="dxa"/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其他金融中介服务</w:t>
            </w:r>
          </w:p>
        </w:tc>
        <w:tc>
          <w:tcPr>
            <w:tcW w:w="5630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415"/>
        </w:trPr>
        <w:tc>
          <w:tcPr>
            <w:tcW w:w="2892" w:type="dxa"/>
          </w:tcPr>
          <w:p w:rsidR="00173A67" w:rsidRDefault="005C4F4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融资成本</w:t>
            </w:r>
          </w:p>
        </w:tc>
        <w:tc>
          <w:tcPr>
            <w:tcW w:w="5630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B6.</w:t>
      </w:r>
      <w:r>
        <w:rPr>
          <w:rFonts w:ascii="黑体" w:eastAsia="黑体" w:hint="eastAsia"/>
          <w:b/>
          <w:szCs w:val="21"/>
        </w:rPr>
        <w:t>请您就贵公司所在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zCs w:val="21"/>
        </w:rPr>
        <w:t>的竞争环境作</w:t>
      </w:r>
      <w:proofErr w:type="gramStart"/>
      <w:r>
        <w:rPr>
          <w:rFonts w:ascii="黑体" w:eastAsia="黑体" w:hint="eastAsia"/>
          <w:b/>
          <w:szCs w:val="21"/>
        </w:rPr>
        <w:t>一</w:t>
      </w:r>
      <w:proofErr w:type="gramEnd"/>
      <w:r>
        <w:rPr>
          <w:rFonts w:ascii="黑体" w:eastAsia="黑体" w:hint="eastAsia"/>
          <w:b/>
          <w:szCs w:val="21"/>
        </w:rPr>
        <w:t>总体评价：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894"/>
      </w:tblGrid>
      <w:tr w:rsidR="00173A67">
        <w:trPr>
          <w:cantSplit/>
          <w:trHeight w:val="410"/>
        </w:trPr>
        <w:tc>
          <w:tcPr>
            <w:tcW w:w="2628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竞争环境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满意度</w:t>
            </w:r>
          </w:p>
        </w:tc>
      </w:tr>
      <w:tr w:rsidR="00173A67">
        <w:trPr>
          <w:cantSplit/>
          <w:trHeight w:val="368"/>
        </w:trPr>
        <w:tc>
          <w:tcPr>
            <w:tcW w:w="2628" w:type="dxa"/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市场开放性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415"/>
        </w:trPr>
        <w:tc>
          <w:tcPr>
            <w:tcW w:w="2628" w:type="dxa"/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竞争平等性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415"/>
        </w:trPr>
        <w:tc>
          <w:tcPr>
            <w:tcW w:w="2628" w:type="dxa"/>
          </w:tcPr>
          <w:p w:rsidR="00173A67" w:rsidRDefault="005C4F4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市场信息获取渠道便利、准确性与代价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B7.</w:t>
      </w:r>
      <w:r>
        <w:rPr>
          <w:rFonts w:ascii="黑体" w:eastAsia="黑体" w:hint="eastAsia"/>
          <w:b/>
          <w:szCs w:val="21"/>
        </w:rPr>
        <w:t>请您就贵公司所在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zCs w:val="21"/>
        </w:rPr>
        <w:t>的社会信用体系环境作</w:t>
      </w:r>
      <w:proofErr w:type="gramStart"/>
      <w:r>
        <w:rPr>
          <w:rFonts w:ascii="黑体" w:eastAsia="黑体" w:hint="eastAsia"/>
          <w:b/>
          <w:szCs w:val="21"/>
        </w:rPr>
        <w:t>一</w:t>
      </w:r>
      <w:proofErr w:type="gramEnd"/>
      <w:r>
        <w:rPr>
          <w:rFonts w:ascii="黑体" w:eastAsia="黑体" w:hint="eastAsia"/>
          <w:b/>
          <w:szCs w:val="21"/>
        </w:rPr>
        <w:t>总体评价：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894"/>
      </w:tblGrid>
      <w:tr w:rsidR="00173A67">
        <w:trPr>
          <w:cantSplit/>
          <w:trHeight w:val="410"/>
        </w:trPr>
        <w:tc>
          <w:tcPr>
            <w:tcW w:w="2628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信用环境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满意度</w:t>
            </w:r>
          </w:p>
        </w:tc>
      </w:tr>
      <w:tr w:rsidR="00173A67">
        <w:trPr>
          <w:cantSplit/>
          <w:trHeight w:val="368"/>
        </w:trPr>
        <w:tc>
          <w:tcPr>
            <w:tcW w:w="2628" w:type="dxa"/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政府信用度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415"/>
        </w:trPr>
        <w:tc>
          <w:tcPr>
            <w:tcW w:w="2628" w:type="dxa"/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居民诚信意识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lastRenderedPageBreak/>
        <w:t>B8.</w:t>
      </w:r>
      <w:r>
        <w:rPr>
          <w:rFonts w:ascii="黑体" w:eastAsia="黑体" w:hint="eastAsia"/>
          <w:b/>
          <w:szCs w:val="21"/>
        </w:rPr>
        <w:t>请您就贵公司所在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zCs w:val="21"/>
        </w:rPr>
        <w:t>的产业配套环境作</w:t>
      </w:r>
      <w:proofErr w:type="gramStart"/>
      <w:r>
        <w:rPr>
          <w:rFonts w:ascii="黑体" w:eastAsia="黑体" w:hint="eastAsia"/>
          <w:b/>
          <w:szCs w:val="21"/>
        </w:rPr>
        <w:t>一</w:t>
      </w:r>
      <w:proofErr w:type="gramEnd"/>
      <w:r>
        <w:rPr>
          <w:rFonts w:ascii="黑体" w:eastAsia="黑体" w:hint="eastAsia"/>
          <w:b/>
          <w:szCs w:val="21"/>
        </w:rPr>
        <w:t>总体评价：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894"/>
      </w:tblGrid>
      <w:tr w:rsidR="00173A67">
        <w:trPr>
          <w:cantSplit/>
          <w:trHeight w:val="410"/>
        </w:trPr>
        <w:tc>
          <w:tcPr>
            <w:tcW w:w="2628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产业配套环境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满意度</w:t>
            </w:r>
          </w:p>
        </w:tc>
      </w:tr>
      <w:tr w:rsidR="00173A67">
        <w:trPr>
          <w:cantSplit/>
          <w:trHeight w:val="368"/>
        </w:trPr>
        <w:tc>
          <w:tcPr>
            <w:tcW w:w="2628" w:type="dxa"/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产业</w:t>
            </w:r>
            <w:proofErr w:type="gramStart"/>
            <w:r>
              <w:rPr>
                <w:rFonts w:hint="eastAsia"/>
                <w:szCs w:val="21"/>
              </w:rPr>
              <w:t>链状况</w:t>
            </w:r>
            <w:proofErr w:type="gramEnd"/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415"/>
        </w:trPr>
        <w:tc>
          <w:tcPr>
            <w:tcW w:w="2628" w:type="dxa"/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技术配套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415"/>
        </w:trPr>
        <w:tc>
          <w:tcPr>
            <w:tcW w:w="2628" w:type="dxa"/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原材料采购便利度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415"/>
        </w:trPr>
        <w:tc>
          <w:tcPr>
            <w:tcW w:w="2628" w:type="dxa"/>
          </w:tcPr>
          <w:p w:rsidR="00173A67" w:rsidRDefault="005C4F4C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原材料质量与价格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B9.</w:t>
      </w:r>
      <w:r>
        <w:rPr>
          <w:rFonts w:ascii="黑体" w:eastAsia="黑体" w:hint="eastAsia"/>
          <w:b/>
          <w:szCs w:val="21"/>
        </w:rPr>
        <w:t>请您就贵公司所在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zCs w:val="21"/>
        </w:rPr>
        <w:t>的技术创新环境作</w:t>
      </w:r>
      <w:proofErr w:type="gramStart"/>
      <w:r>
        <w:rPr>
          <w:rFonts w:ascii="黑体" w:eastAsia="黑体" w:hint="eastAsia"/>
          <w:b/>
          <w:szCs w:val="21"/>
        </w:rPr>
        <w:t>一</w:t>
      </w:r>
      <w:proofErr w:type="gramEnd"/>
      <w:r>
        <w:rPr>
          <w:rFonts w:ascii="黑体" w:eastAsia="黑体" w:hint="eastAsia"/>
          <w:b/>
          <w:szCs w:val="21"/>
        </w:rPr>
        <w:t>总体评价：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894"/>
      </w:tblGrid>
      <w:tr w:rsidR="00173A67">
        <w:trPr>
          <w:cantSplit/>
          <w:trHeight w:val="410"/>
        </w:trPr>
        <w:tc>
          <w:tcPr>
            <w:tcW w:w="2628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技术创新环境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满意度</w:t>
            </w:r>
          </w:p>
        </w:tc>
      </w:tr>
      <w:tr w:rsidR="00173A67">
        <w:trPr>
          <w:cantSplit/>
          <w:trHeight w:val="368"/>
        </w:trPr>
        <w:tc>
          <w:tcPr>
            <w:tcW w:w="2628" w:type="dxa"/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技术研发能力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415"/>
        </w:trPr>
        <w:tc>
          <w:tcPr>
            <w:tcW w:w="2628" w:type="dxa"/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技术转化能力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415"/>
        </w:trPr>
        <w:tc>
          <w:tcPr>
            <w:tcW w:w="2628" w:type="dxa"/>
          </w:tcPr>
          <w:p w:rsidR="00173A67" w:rsidRDefault="005C4F4C">
            <w:pPr>
              <w:spacing w:line="36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知识产权保护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B10.</w:t>
      </w:r>
      <w:r>
        <w:rPr>
          <w:rFonts w:ascii="黑体" w:eastAsia="黑体" w:hint="eastAsia"/>
          <w:b/>
          <w:szCs w:val="21"/>
        </w:rPr>
        <w:t>请您就贵公司所在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zCs w:val="21"/>
        </w:rPr>
        <w:t>的口岸环境作</w:t>
      </w:r>
      <w:proofErr w:type="gramStart"/>
      <w:r>
        <w:rPr>
          <w:rFonts w:ascii="黑体" w:eastAsia="黑体" w:hint="eastAsia"/>
          <w:b/>
          <w:szCs w:val="21"/>
        </w:rPr>
        <w:t>一</w:t>
      </w:r>
      <w:proofErr w:type="gramEnd"/>
      <w:r>
        <w:rPr>
          <w:rFonts w:ascii="黑体" w:eastAsia="黑体" w:hint="eastAsia"/>
          <w:b/>
          <w:szCs w:val="21"/>
        </w:rPr>
        <w:t>总体评价：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894"/>
      </w:tblGrid>
      <w:tr w:rsidR="00173A67">
        <w:trPr>
          <w:cantSplit/>
          <w:trHeight w:val="410"/>
        </w:trPr>
        <w:tc>
          <w:tcPr>
            <w:tcW w:w="2628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口岸环境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满意度</w:t>
            </w:r>
          </w:p>
        </w:tc>
      </w:tr>
      <w:tr w:rsidR="00173A67">
        <w:trPr>
          <w:cantSplit/>
          <w:trHeight w:val="368"/>
        </w:trPr>
        <w:tc>
          <w:tcPr>
            <w:tcW w:w="2628" w:type="dxa"/>
          </w:tcPr>
          <w:p w:rsidR="00173A67" w:rsidRDefault="005C4F4C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货物通关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415"/>
        </w:trPr>
        <w:tc>
          <w:tcPr>
            <w:tcW w:w="2628" w:type="dxa"/>
          </w:tcPr>
          <w:p w:rsidR="00173A67" w:rsidRDefault="005C4F4C"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检验检疫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B11.</w:t>
      </w:r>
      <w:r>
        <w:rPr>
          <w:rFonts w:ascii="黑体" w:eastAsia="黑体" w:hint="eastAsia"/>
          <w:b/>
          <w:szCs w:val="21"/>
        </w:rPr>
        <w:t>请您就贵公司所在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zCs w:val="21"/>
        </w:rPr>
        <w:t>的政务服务环境作</w:t>
      </w:r>
      <w:proofErr w:type="gramStart"/>
      <w:r>
        <w:rPr>
          <w:rFonts w:ascii="黑体" w:eastAsia="黑体" w:hint="eastAsia"/>
          <w:b/>
          <w:szCs w:val="21"/>
        </w:rPr>
        <w:t>一</w:t>
      </w:r>
      <w:proofErr w:type="gramEnd"/>
      <w:r>
        <w:rPr>
          <w:rFonts w:ascii="黑体" w:eastAsia="黑体" w:hint="eastAsia"/>
          <w:b/>
          <w:szCs w:val="21"/>
        </w:rPr>
        <w:t>总体评价：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894"/>
      </w:tblGrid>
      <w:tr w:rsidR="00173A67">
        <w:trPr>
          <w:cantSplit/>
          <w:trHeight w:val="410"/>
        </w:trPr>
        <w:tc>
          <w:tcPr>
            <w:tcW w:w="2628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政务环境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满意度</w:t>
            </w:r>
          </w:p>
        </w:tc>
      </w:tr>
      <w:tr w:rsidR="00173A67">
        <w:trPr>
          <w:cantSplit/>
          <w:trHeight w:val="542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办事效率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542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依法行政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622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服务意识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622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信息公开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622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沟通渠道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560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廉洁奉公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B12.</w:t>
      </w:r>
      <w:r>
        <w:rPr>
          <w:rFonts w:ascii="黑体" w:eastAsia="黑体" w:hint="eastAsia"/>
          <w:b/>
          <w:szCs w:val="21"/>
        </w:rPr>
        <w:t>当地政府有关审批环节办事效率评价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894"/>
      </w:tblGrid>
      <w:tr w:rsidR="00173A67">
        <w:trPr>
          <w:cantSplit/>
          <w:trHeight w:val="410"/>
        </w:trPr>
        <w:tc>
          <w:tcPr>
            <w:tcW w:w="2628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lastRenderedPageBreak/>
              <w:t xml:space="preserve">        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政策环境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满意度</w:t>
            </w:r>
          </w:p>
        </w:tc>
      </w:tr>
      <w:tr w:rsidR="00173A67">
        <w:trPr>
          <w:cantSplit/>
          <w:trHeight w:val="512"/>
        </w:trPr>
        <w:tc>
          <w:tcPr>
            <w:tcW w:w="2628" w:type="dxa"/>
            <w:vAlign w:val="center"/>
          </w:tcPr>
          <w:p w:rsidR="00173A67" w:rsidRDefault="00173A67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894" w:type="dxa"/>
            <w:vAlign w:val="center"/>
          </w:tcPr>
          <w:p w:rsidR="00173A67" w:rsidRDefault="00173A67">
            <w:pPr>
              <w:spacing w:line="3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173A67">
        <w:trPr>
          <w:cantSplit/>
          <w:trHeight w:val="512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行业资格准入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513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企业名称预先核准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513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办理营业执照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512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税务登记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513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用地审批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513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工程立项审批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513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建筑工程规划许可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512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施工许可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513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竣工验收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513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环境影响评价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513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szCs w:val="21"/>
              </w:rPr>
              <w:t>消防许可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B13.</w:t>
      </w:r>
      <w:r>
        <w:rPr>
          <w:rFonts w:ascii="黑体" w:eastAsia="黑体" w:hint="eastAsia"/>
          <w:b/>
          <w:szCs w:val="21"/>
        </w:rPr>
        <w:t>请您就贵公司所在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zCs w:val="21"/>
        </w:rPr>
        <w:t>的政策环境作</w:t>
      </w:r>
      <w:proofErr w:type="gramStart"/>
      <w:r>
        <w:rPr>
          <w:rFonts w:ascii="黑体" w:eastAsia="黑体" w:hint="eastAsia"/>
          <w:b/>
          <w:szCs w:val="21"/>
        </w:rPr>
        <w:t>一</w:t>
      </w:r>
      <w:proofErr w:type="gramEnd"/>
      <w:r>
        <w:rPr>
          <w:rFonts w:ascii="黑体" w:eastAsia="黑体" w:hint="eastAsia"/>
          <w:b/>
          <w:szCs w:val="21"/>
        </w:rPr>
        <w:t>总体评价：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5648"/>
      </w:tblGrid>
      <w:tr w:rsidR="00173A67">
        <w:trPr>
          <w:cantSplit/>
          <w:trHeight w:val="410"/>
        </w:trPr>
        <w:tc>
          <w:tcPr>
            <w:tcW w:w="2874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政策环境</w:t>
            </w:r>
          </w:p>
        </w:tc>
        <w:tc>
          <w:tcPr>
            <w:tcW w:w="564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满意度</w:t>
            </w:r>
          </w:p>
        </w:tc>
      </w:tr>
      <w:tr w:rsidR="00173A67">
        <w:trPr>
          <w:cantSplit/>
          <w:trHeight w:val="338"/>
        </w:trPr>
        <w:tc>
          <w:tcPr>
            <w:tcW w:w="287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政策的稳定性</w:t>
            </w:r>
          </w:p>
        </w:tc>
        <w:tc>
          <w:tcPr>
            <w:tcW w:w="564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338"/>
        </w:trPr>
        <w:tc>
          <w:tcPr>
            <w:tcW w:w="287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政策的精准性</w:t>
            </w:r>
          </w:p>
        </w:tc>
        <w:tc>
          <w:tcPr>
            <w:tcW w:w="564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338"/>
        </w:trPr>
        <w:tc>
          <w:tcPr>
            <w:tcW w:w="287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政策的竞争力</w:t>
            </w:r>
          </w:p>
        </w:tc>
        <w:tc>
          <w:tcPr>
            <w:tcW w:w="564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338"/>
        </w:trPr>
        <w:tc>
          <w:tcPr>
            <w:tcW w:w="287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政策的透明度</w:t>
            </w:r>
          </w:p>
        </w:tc>
        <w:tc>
          <w:tcPr>
            <w:tcW w:w="564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339"/>
        </w:trPr>
        <w:tc>
          <w:tcPr>
            <w:tcW w:w="287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政策的执行力</w:t>
            </w:r>
          </w:p>
        </w:tc>
        <w:tc>
          <w:tcPr>
            <w:tcW w:w="564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B14.</w:t>
      </w:r>
      <w:r>
        <w:rPr>
          <w:rFonts w:ascii="黑体" w:eastAsia="黑体" w:hint="eastAsia"/>
          <w:b/>
          <w:szCs w:val="21"/>
        </w:rPr>
        <w:t>您认为近年来贵公司所承担税费、接受各类检查</w:t>
      </w:r>
      <w:r>
        <w:rPr>
          <w:rFonts w:ascii="黑体" w:eastAsia="黑体" w:hint="eastAsia"/>
          <w:b/>
          <w:bCs/>
          <w:szCs w:val="21"/>
        </w:rPr>
        <w:t>与以前相比的情况是：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5648"/>
      </w:tblGrid>
      <w:tr w:rsidR="00173A67">
        <w:trPr>
          <w:cantSplit/>
          <w:trHeight w:val="410"/>
        </w:trPr>
        <w:tc>
          <w:tcPr>
            <w:tcW w:w="2874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税费、检查</w:t>
            </w:r>
          </w:p>
        </w:tc>
        <w:tc>
          <w:tcPr>
            <w:tcW w:w="564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变</w:t>
            </w:r>
            <w:r>
              <w:rPr>
                <w:rFonts w:ascii="黑体" w:eastAsia="黑体"/>
                <w:b/>
                <w:szCs w:val="21"/>
              </w:rPr>
              <w:t xml:space="preserve">  </w:t>
            </w:r>
            <w:r>
              <w:rPr>
                <w:rFonts w:ascii="黑体" w:eastAsia="黑体" w:hint="eastAsia"/>
                <w:b/>
                <w:szCs w:val="21"/>
              </w:rPr>
              <w:t>化</w:t>
            </w:r>
            <w:r>
              <w:rPr>
                <w:rFonts w:ascii="黑体" w:eastAsia="黑体"/>
                <w:b/>
                <w:szCs w:val="21"/>
              </w:rPr>
              <w:t xml:space="preserve">  </w:t>
            </w:r>
            <w:r>
              <w:rPr>
                <w:rFonts w:ascii="黑体" w:eastAsia="黑体" w:hint="eastAsia"/>
                <w:b/>
                <w:szCs w:val="21"/>
              </w:rPr>
              <w:t>情</w:t>
            </w:r>
            <w:r>
              <w:rPr>
                <w:rFonts w:ascii="黑体" w:eastAsia="黑体"/>
                <w:b/>
                <w:szCs w:val="21"/>
              </w:rPr>
              <w:t xml:space="preserve">  </w:t>
            </w:r>
            <w:proofErr w:type="gramStart"/>
            <w:r>
              <w:rPr>
                <w:rFonts w:ascii="黑体" w:eastAsia="黑体" w:hint="eastAsia"/>
                <w:b/>
                <w:szCs w:val="21"/>
              </w:rPr>
              <w:t>况</w:t>
            </w:r>
            <w:proofErr w:type="gramEnd"/>
          </w:p>
        </w:tc>
      </w:tr>
      <w:tr w:rsidR="00173A67">
        <w:trPr>
          <w:cantSplit/>
          <w:trHeight w:hRule="exact" w:val="540"/>
        </w:trPr>
        <w:tc>
          <w:tcPr>
            <w:tcW w:w="2874" w:type="dxa"/>
            <w:vAlign w:val="center"/>
          </w:tcPr>
          <w:p w:rsidR="00173A67" w:rsidRDefault="005C4F4C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int="eastAsia"/>
                <w:bCs/>
                <w:sz w:val="21"/>
                <w:szCs w:val="21"/>
              </w:rPr>
              <w:t>所承担税费</w:t>
            </w:r>
          </w:p>
        </w:tc>
        <w:tc>
          <w:tcPr>
            <w:tcW w:w="5648" w:type="dxa"/>
            <w:vAlign w:val="center"/>
          </w:tcPr>
          <w:p w:rsidR="00173A67" w:rsidRDefault="005C4F4C">
            <w:pPr>
              <w:spacing w:line="360" w:lineRule="exact"/>
              <w:ind w:firstLineChars="300" w:firstLine="630"/>
              <w:rPr>
                <w:rFonts w:ascii="宋体"/>
                <w:szCs w:val="21"/>
              </w:rPr>
            </w:pPr>
            <w:r>
              <w:t>1</w:t>
            </w:r>
            <w:r>
              <w:rPr>
                <w:rFonts w:hint="eastAsia"/>
              </w:rPr>
              <w:t>、加重</w:t>
            </w:r>
            <w:r>
              <w:t xml:space="preserve">    2</w:t>
            </w:r>
            <w:r>
              <w:rPr>
                <w:rFonts w:hint="eastAsia"/>
              </w:rPr>
              <w:t>、不变</w:t>
            </w:r>
            <w:r>
              <w:t xml:space="preserve">    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ascii="宋体" w:hint="eastAsia"/>
                <w:szCs w:val="21"/>
              </w:rPr>
              <w:t>、减轻</w:t>
            </w:r>
          </w:p>
        </w:tc>
      </w:tr>
      <w:tr w:rsidR="00173A67">
        <w:trPr>
          <w:cantSplit/>
          <w:trHeight w:hRule="exact" w:val="462"/>
        </w:trPr>
        <w:tc>
          <w:tcPr>
            <w:tcW w:w="2874" w:type="dxa"/>
            <w:vAlign w:val="center"/>
          </w:tcPr>
          <w:p w:rsidR="00173A67" w:rsidRDefault="005C4F4C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int="eastAsia"/>
                <w:bCs/>
                <w:sz w:val="21"/>
                <w:szCs w:val="21"/>
              </w:rPr>
              <w:t>接受各类检查</w:t>
            </w:r>
          </w:p>
        </w:tc>
        <w:tc>
          <w:tcPr>
            <w:tcW w:w="5648" w:type="dxa"/>
            <w:vAlign w:val="center"/>
          </w:tcPr>
          <w:p w:rsidR="00173A67" w:rsidRDefault="005C4F4C">
            <w:pPr>
              <w:spacing w:line="360" w:lineRule="exact"/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、增多</w:t>
            </w:r>
            <w:r>
              <w:rPr>
                <w:rFonts w:ascii="宋体"/>
                <w:szCs w:val="21"/>
              </w:rPr>
              <w:t xml:space="preserve">    2</w:t>
            </w:r>
            <w:r>
              <w:rPr>
                <w:rFonts w:ascii="宋体" w:hint="eastAsia"/>
                <w:szCs w:val="21"/>
              </w:rPr>
              <w:t>、不变</w:t>
            </w:r>
            <w:r>
              <w:rPr>
                <w:rFonts w:ascii="宋体"/>
                <w:szCs w:val="21"/>
              </w:rPr>
              <w:t xml:space="preserve">    3</w:t>
            </w:r>
            <w:r>
              <w:rPr>
                <w:rFonts w:ascii="宋体" w:hint="eastAsia"/>
                <w:szCs w:val="21"/>
              </w:rPr>
              <w:t>、减少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您认为最不满意的税费或检查项目是：</w:t>
      </w:r>
    </w:p>
    <w:p w:rsidR="00173A67" w:rsidRDefault="005C4F4C">
      <w:pPr>
        <w:spacing w:line="360" w:lineRule="exact"/>
        <w:rPr>
          <w:rFonts w:ascii="宋体"/>
          <w:bCs/>
          <w:szCs w:val="21"/>
        </w:rPr>
      </w:pPr>
      <w:r>
        <w:rPr>
          <w:rFonts w:ascii="黑体" w:eastAsia="黑体"/>
          <w:b/>
          <w:szCs w:val="21"/>
        </w:rPr>
        <w:t>B15.</w:t>
      </w:r>
      <w:r>
        <w:rPr>
          <w:rFonts w:ascii="黑体" w:eastAsia="黑体" w:hint="eastAsia"/>
          <w:b/>
          <w:szCs w:val="21"/>
        </w:rPr>
        <w:t>请您就贵公司所在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zCs w:val="21"/>
        </w:rPr>
        <w:t>的生活环境作</w:t>
      </w:r>
      <w:proofErr w:type="gramStart"/>
      <w:r>
        <w:rPr>
          <w:rFonts w:ascii="黑体" w:eastAsia="黑体" w:hint="eastAsia"/>
          <w:b/>
          <w:szCs w:val="21"/>
        </w:rPr>
        <w:t>一</w:t>
      </w:r>
      <w:proofErr w:type="gramEnd"/>
      <w:r>
        <w:rPr>
          <w:rFonts w:ascii="黑体" w:eastAsia="黑体" w:hint="eastAsia"/>
          <w:b/>
          <w:szCs w:val="21"/>
        </w:rPr>
        <w:t>评价：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6136"/>
      </w:tblGrid>
      <w:tr w:rsidR="00173A67">
        <w:trPr>
          <w:cantSplit/>
          <w:trHeight w:val="410"/>
        </w:trPr>
        <w:tc>
          <w:tcPr>
            <w:tcW w:w="2386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lastRenderedPageBreak/>
              <w:t xml:space="preserve">      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生活环境要素</w:t>
            </w:r>
          </w:p>
        </w:tc>
        <w:tc>
          <w:tcPr>
            <w:tcW w:w="613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满意度</w:t>
            </w:r>
          </w:p>
        </w:tc>
      </w:tr>
      <w:tr w:rsidR="00173A67">
        <w:trPr>
          <w:cantSplit/>
          <w:trHeight w:val="458"/>
        </w:trPr>
        <w:tc>
          <w:tcPr>
            <w:tcW w:w="238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居住条件</w:t>
            </w:r>
          </w:p>
        </w:tc>
        <w:tc>
          <w:tcPr>
            <w:tcW w:w="613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458"/>
        </w:trPr>
        <w:tc>
          <w:tcPr>
            <w:tcW w:w="238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教育水平</w:t>
            </w:r>
          </w:p>
        </w:tc>
        <w:tc>
          <w:tcPr>
            <w:tcW w:w="613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458"/>
        </w:trPr>
        <w:tc>
          <w:tcPr>
            <w:tcW w:w="238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医疗卫生</w:t>
            </w:r>
          </w:p>
        </w:tc>
        <w:tc>
          <w:tcPr>
            <w:tcW w:w="613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458"/>
        </w:trPr>
        <w:tc>
          <w:tcPr>
            <w:tcW w:w="238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文体设施</w:t>
            </w:r>
          </w:p>
        </w:tc>
        <w:tc>
          <w:tcPr>
            <w:tcW w:w="613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459"/>
        </w:trPr>
        <w:tc>
          <w:tcPr>
            <w:tcW w:w="238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公共交通</w:t>
            </w:r>
          </w:p>
        </w:tc>
        <w:tc>
          <w:tcPr>
            <w:tcW w:w="613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458"/>
        </w:trPr>
        <w:tc>
          <w:tcPr>
            <w:tcW w:w="238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旅游服务</w:t>
            </w:r>
          </w:p>
        </w:tc>
        <w:tc>
          <w:tcPr>
            <w:tcW w:w="613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458"/>
        </w:trPr>
        <w:tc>
          <w:tcPr>
            <w:tcW w:w="238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环境保护</w:t>
            </w:r>
          </w:p>
        </w:tc>
        <w:tc>
          <w:tcPr>
            <w:tcW w:w="613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458"/>
        </w:trPr>
        <w:tc>
          <w:tcPr>
            <w:tcW w:w="238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文化氛围</w:t>
            </w:r>
          </w:p>
        </w:tc>
        <w:tc>
          <w:tcPr>
            <w:tcW w:w="613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459"/>
        </w:trPr>
        <w:tc>
          <w:tcPr>
            <w:tcW w:w="238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社会治安</w:t>
            </w:r>
          </w:p>
        </w:tc>
        <w:tc>
          <w:tcPr>
            <w:tcW w:w="6136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B16.</w:t>
      </w:r>
      <w:r>
        <w:rPr>
          <w:rFonts w:ascii="黑体" w:eastAsia="黑体" w:hint="eastAsia"/>
          <w:b/>
          <w:szCs w:val="21"/>
        </w:rPr>
        <w:t>请您就贵公司所在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zCs w:val="21"/>
        </w:rPr>
        <w:t>的人文环境作</w:t>
      </w:r>
      <w:proofErr w:type="gramStart"/>
      <w:r>
        <w:rPr>
          <w:rFonts w:ascii="黑体" w:eastAsia="黑体" w:hint="eastAsia"/>
          <w:b/>
          <w:szCs w:val="21"/>
        </w:rPr>
        <w:t>一</w:t>
      </w:r>
      <w:proofErr w:type="gramEnd"/>
      <w:r>
        <w:rPr>
          <w:rFonts w:ascii="黑体" w:eastAsia="黑体" w:hint="eastAsia"/>
          <w:b/>
          <w:szCs w:val="21"/>
        </w:rPr>
        <w:t>总体评价：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894"/>
      </w:tblGrid>
      <w:tr w:rsidR="00173A67">
        <w:trPr>
          <w:cantSplit/>
          <w:trHeight w:val="410"/>
        </w:trPr>
        <w:tc>
          <w:tcPr>
            <w:tcW w:w="2628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人文环境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满意度</w:t>
            </w:r>
          </w:p>
        </w:tc>
      </w:tr>
      <w:tr w:rsidR="00173A67">
        <w:trPr>
          <w:cantSplit/>
          <w:trHeight w:val="326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开放意识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340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竞争意识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270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合作意识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394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包容心态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353"/>
        </w:trPr>
        <w:tc>
          <w:tcPr>
            <w:tcW w:w="262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法治观念</w:t>
            </w:r>
          </w:p>
        </w:tc>
        <w:tc>
          <w:tcPr>
            <w:tcW w:w="589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</w:tbl>
    <w:p w:rsidR="00173A67" w:rsidRDefault="005C4F4C">
      <w:pPr>
        <w:spacing w:line="360" w:lineRule="exact"/>
        <w:rPr>
          <w:szCs w:val="21"/>
          <w:u w:val="single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rPr>
          <w:rFonts w:ascii="宋体"/>
          <w:bCs/>
          <w:spacing w:val="-4"/>
          <w:szCs w:val="21"/>
        </w:rPr>
      </w:pPr>
      <w:r>
        <w:rPr>
          <w:rFonts w:ascii="黑体" w:eastAsia="黑体"/>
          <w:b/>
          <w:szCs w:val="21"/>
        </w:rPr>
        <w:t>B17.</w:t>
      </w:r>
      <w:r>
        <w:rPr>
          <w:rFonts w:ascii="黑体" w:eastAsia="黑体" w:hint="eastAsia"/>
          <w:b/>
          <w:szCs w:val="21"/>
        </w:rPr>
        <w:t>请您就贵公司所在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zCs w:val="21"/>
        </w:rPr>
        <w:t>的人力资源环境作</w:t>
      </w:r>
      <w:proofErr w:type="gramStart"/>
      <w:r>
        <w:rPr>
          <w:rFonts w:ascii="黑体" w:eastAsia="黑体" w:hint="eastAsia"/>
          <w:b/>
          <w:szCs w:val="21"/>
        </w:rPr>
        <w:t>一</w:t>
      </w:r>
      <w:proofErr w:type="gramEnd"/>
      <w:r>
        <w:rPr>
          <w:rFonts w:ascii="黑体" w:eastAsia="黑体" w:hint="eastAsia"/>
          <w:b/>
          <w:szCs w:val="21"/>
        </w:rPr>
        <w:t>总体评价：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4"/>
        <w:gridCol w:w="5158"/>
      </w:tblGrid>
      <w:tr w:rsidR="00173A67">
        <w:trPr>
          <w:cantSplit/>
          <w:trHeight w:val="410"/>
        </w:trPr>
        <w:tc>
          <w:tcPr>
            <w:tcW w:w="3364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人力资源环境</w:t>
            </w:r>
          </w:p>
        </w:tc>
        <w:tc>
          <w:tcPr>
            <w:tcW w:w="515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满意度</w:t>
            </w:r>
          </w:p>
        </w:tc>
      </w:tr>
      <w:tr w:rsidR="00173A67">
        <w:trPr>
          <w:cantSplit/>
          <w:trHeight w:val="542"/>
        </w:trPr>
        <w:tc>
          <w:tcPr>
            <w:tcW w:w="336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劳动力的可获得性、素质与价格</w:t>
            </w:r>
          </w:p>
        </w:tc>
        <w:tc>
          <w:tcPr>
            <w:tcW w:w="515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542"/>
        </w:trPr>
        <w:tc>
          <w:tcPr>
            <w:tcW w:w="336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技术工人的可获得性、素质与价格</w:t>
            </w:r>
          </w:p>
        </w:tc>
        <w:tc>
          <w:tcPr>
            <w:tcW w:w="515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542"/>
        </w:trPr>
        <w:tc>
          <w:tcPr>
            <w:tcW w:w="336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中高层管理人员的可获得性、素质与价格</w:t>
            </w:r>
          </w:p>
        </w:tc>
        <w:tc>
          <w:tcPr>
            <w:tcW w:w="515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542"/>
        </w:trPr>
        <w:tc>
          <w:tcPr>
            <w:tcW w:w="3364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研发人才的可获得性、素质与价格</w:t>
            </w:r>
          </w:p>
        </w:tc>
        <w:tc>
          <w:tcPr>
            <w:tcW w:w="5158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B18.</w:t>
      </w:r>
      <w:r>
        <w:rPr>
          <w:rFonts w:ascii="黑体" w:eastAsia="黑体" w:hint="eastAsia"/>
          <w:b/>
          <w:szCs w:val="21"/>
        </w:rPr>
        <w:t>请您就贵公司所在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zCs w:val="21"/>
        </w:rPr>
        <w:t>的招商引资服务作</w:t>
      </w:r>
      <w:proofErr w:type="gramStart"/>
      <w:r>
        <w:rPr>
          <w:rFonts w:ascii="黑体" w:eastAsia="黑体" w:hint="eastAsia"/>
          <w:b/>
          <w:szCs w:val="21"/>
        </w:rPr>
        <w:t>一</w:t>
      </w:r>
      <w:proofErr w:type="gramEnd"/>
      <w:r>
        <w:rPr>
          <w:rFonts w:ascii="黑体" w:eastAsia="黑体" w:hint="eastAsia"/>
          <w:b/>
          <w:szCs w:val="21"/>
        </w:rPr>
        <w:t>总体评价：</w:t>
      </w:r>
    </w:p>
    <w:p w:rsidR="00173A67" w:rsidRDefault="005C4F4C">
      <w:pPr>
        <w:spacing w:line="360" w:lineRule="exact"/>
        <w:rPr>
          <w:rFonts w:ascii="宋体"/>
          <w:bCs/>
          <w:spacing w:val="-4"/>
          <w:szCs w:val="21"/>
        </w:rPr>
      </w:pPr>
      <w:r>
        <w:rPr>
          <w:rFonts w:ascii="宋体"/>
          <w:bCs/>
          <w:szCs w:val="21"/>
        </w:rPr>
        <w:t>1</w:t>
      </w:r>
      <w:r>
        <w:rPr>
          <w:rFonts w:ascii="宋体" w:hint="eastAsia"/>
          <w:bCs/>
          <w:szCs w:val="21"/>
        </w:rPr>
        <w:t>、非常满意</w:t>
      </w:r>
      <w:r>
        <w:rPr>
          <w:rFonts w:ascii="宋体"/>
          <w:bCs/>
          <w:szCs w:val="21"/>
        </w:rPr>
        <w:t xml:space="preserve"> 2</w:t>
      </w:r>
      <w:r>
        <w:rPr>
          <w:rFonts w:ascii="宋体" w:hint="eastAsia"/>
          <w:bCs/>
          <w:szCs w:val="21"/>
        </w:rPr>
        <w:t>、满意</w:t>
      </w:r>
      <w:r>
        <w:rPr>
          <w:rFonts w:ascii="宋体"/>
          <w:bCs/>
          <w:szCs w:val="21"/>
        </w:rPr>
        <w:t xml:space="preserve"> 3</w:t>
      </w:r>
      <w:r>
        <w:rPr>
          <w:rFonts w:ascii="宋体" w:hint="eastAsia"/>
          <w:bCs/>
          <w:szCs w:val="21"/>
        </w:rPr>
        <w:t>、基本满意</w:t>
      </w:r>
      <w:r>
        <w:rPr>
          <w:rFonts w:ascii="宋体"/>
          <w:bCs/>
          <w:szCs w:val="21"/>
        </w:rPr>
        <w:t xml:space="preserve"> 4</w:t>
      </w:r>
      <w:r>
        <w:rPr>
          <w:rFonts w:ascii="宋体" w:hint="eastAsia"/>
          <w:bCs/>
          <w:szCs w:val="21"/>
        </w:rPr>
        <w:t>、不满意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B19.</w:t>
      </w:r>
      <w:r>
        <w:rPr>
          <w:rFonts w:ascii="黑体" w:eastAsia="黑体" w:hint="eastAsia"/>
          <w:b/>
          <w:szCs w:val="21"/>
        </w:rPr>
        <w:t>当地政府和有关部门人员是否存在“吃拿卡要”现象</w:t>
      </w:r>
    </w:p>
    <w:p w:rsidR="00173A67" w:rsidRDefault="005C4F4C">
      <w:pPr>
        <w:spacing w:line="360" w:lineRule="exact"/>
        <w:rPr>
          <w:rFonts w:ascii="宋体"/>
          <w:bCs/>
          <w:szCs w:val="21"/>
        </w:rPr>
      </w:pPr>
      <w:r>
        <w:rPr>
          <w:rFonts w:ascii="宋体"/>
          <w:bCs/>
          <w:szCs w:val="21"/>
        </w:rPr>
        <w:lastRenderedPageBreak/>
        <w:t>1</w:t>
      </w:r>
      <w:r>
        <w:rPr>
          <w:rFonts w:ascii="宋体" w:hint="eastAsia"/>
          <w:bCs/>
          <w:szCs w:val="21"/>
        </w:rPr>
        <w:t>、没有</w:t>
      </w:r>
      <w:r>
        <w:rPr>
          <w:rFonts w:ascii="宋体"/>
          <w:bCs/>
          <w:szCs w:val="21"/>
        </w:rPr>
        <w:t xml:space="preserve">  2</w:t>
      </w:r>
      <w:r>
        <w:rPr>
          <w:rFonts w:ascii="宋体" w:hint="eastAsia"/>
          <w:bCs/>
          <w:szCs w:val="21"/>
        </w:rPr>
        <w:t>、个别现象</w:t>
      </w:r>
      <w:r>
        <w:rPr>
          <w:rFonts w:ascii="宋体"/>
          <w:bCs/>
          <w:szCs w:val="21"/>
        </w:rPr>
        <w:t xml:space="preserve"> 3</w:t>
      </w:r>
      <w:r>
        <w:rPr>
          <w:rFonts w:ascii="宋体" w:hint="eastAsia"/>
          <w:bCs/>
          <w:szCs w:val="21"/>
        </w:rPr>
        <w:t>、较严重</w:t>
      </w:r>
      <w:r>
        <w:rPr>
          <w:rFonts w:ascii="宋体"/>
          <w:bCs/>
          <w:szCs w:val="21"/>
        </w:rPr>
        <w:t xml:space="preserve">  4</w:t>
      </w:r>
      <w:r>
        <w:rPr>
          <w:rFonts w:ascii="宋体" w:hint="eastAsia"/>
          <w:bCs/>
          <w:szCs w:val="21"/>
        </w:rPr>
        <w:t>、不清楚</w:t>
      </w:r>
    </w:p>
    <w:p w:rsidR="00173A67" w:rsidRDefault="005C4F4C">
      <w:pPr>
        <w:spacing w:line="360" w:lineRule="exact"/>
        <w:rPr>
          <w:b/>
          <w:bCs/>
          <w:szCs w:val="21"/>
        </w:rPr>
      </w:pPr>
      <w:r>
        <w:rPr>
          <w:rFonts w:ascii="黑体" w:eastAsia="黑体"/>
          <w:b/>
          <w:szCs w:val="21"/>
        </w:rPr>
        <w:t>B20.</w:t>
      </w:r>
      <w:r>
        <w:rPr>
          <w:rFonts w:ascii="黑体" w:eastAsia="黑体" w:hint="eastAsia"/>
          <w:b/>
          <w:szCs w:val="21"/>
        </w:rPr>
        <w:t>当地政府和有关部门是否存在承诺不兑现和承诺缩水现象</w:t>
      </w:r>
    </w:p>
    <w:p w:rsidR="00173A67" w:rsidRDefault="005C4F4C">
      <w:pPr>
        <w:spacing w:line="360" w:lineRule="exact"/>
        <w:rPr>
          <w:rFonts w:ascii="宋体"/>
          <w:bCs/>
          <w:szCs w:val="21"/>
        </w:rPr>
      </w:pPr>
      <w:r>
        <w:rPr>
          <w:rFonts w:ascii="宋体"/>
          <w:bCs/>
          <w:szCs w:val="21"/>
        </w:rPr>
        <w:t>1</w:t>
      </w:r>
      <w:r>
        <w:rPr>
          <w:rFonts w:ascii="宋体" w:hint="eastAsia"/>
          <w:bCs/>
          <w:szCs w:val="21"/>
        </w:rPr>
        <w:t>、没有</w:t>
      </w:r>
      <w:r>
        <w:rPr>
          <w:rFonts w:ascii="宋体"/>
          <w:bCs/>
          <w:szCs w:val="21"/>
        </w:rPr>
        <w:t xml:space="preserve">  2</w:t>
      </w:r>
      <w:r>
        <w:rPr>
          <w:rFonts w:ascii="宋体" w:hint="eastAsia"/>
          <w:bCs/>
          <w:szCs w:val="21"/>
        </w:rPr>
        <w:t>、个别现象</w:t>
      </w:r>
      <w:r>
        <w:rPr>
          <w:rFonts w:ascii="宋体"/>
          <w:bCs/>
          <w:szCs w:val="21"/>
        </w:rPr>
        <w:t xml:space="preserve"> 3</w:t>
      </w:r>
      <w:r>
        <w:rPr>
          <w:rFonts w:ascii="宋体" w:hint="eastAsia"/>
          <w:bCs/>
          <w:szCs w:val="21"/>
        </w:rPr>
        <w:t>、较严重</w:t>
      </w:r>
      <w:r>
        <w:rPr>
          <w:rFonts w:ascii="宋体"/>
          <w:bCs/>
          <w:szCs w:val="21"/>
        </w:rPr>
        <w:t xml:space="preserve">  4</w:t>
      </w:r>
      <w:r>
        <w:rPr>
          <w:rFonts w:ascii="宋体" w:hint="eastAsia"/>
          <w:bCs/>
          <w:szCs w:val="21"/>
        </w:rPr>
        <w:t>、不清楚</w:t>
      </w:r>
    </w:p>
    <w:p w:rsidR="00173A67" w:rsidRDefault="005C4F4C">
      <w:pPr>
        <w:spacing w:line="360" w:lineRule="exact"/>
        <w:rPr>
          <w:rFonts w:ascii="宋体"/>
          <w:bCs/>
          <w:szCs w:val="21"/>
        </w:rPr>
      </w:pPr>
      <w:r>
        <w:rPr>
          <w:rFonts w:ascii="黑体" w:eastAsia="黑体"/>
          <w:b/>
          <w:szCs w:val="21"/>
        </w:rPr>
        <w:t>B21.</w:t>
      </w:r>
      <w:r>
        <w:rPr>
          <w:rFonts w:ascii="黑体" w:eastAsia="黑体" w:hint="eastAsia"/>
          <w:b/>
          <w:szCs w:val="21"/>
        </w:rPr>
        <w:t>当地政府和有关部门是否存在相互推诿</w:t>
      </w:r>
      <w:r>
        <w:rPr>
          <w:rFonts w:ascii="黑体" w:eastAsia="黑体"/>
          <w:b/>
          <w:szCs w:val="21"/>
        </w:rPr>
        <w:t>“</w:t>
      </w:r>
      <w:r>
        <w:rPr>
          <w:rFonts w:ascii="黑体" w:eastAsia="黑体" w:hint="eastAsia"/>
          <w:b/>
          <w:szCs w:val="21"/>
        </w:rPr>
        <w:t>踢皮球</w:t>
      </w:r>
      <w:r>
        <w:rPr>
          <w:rFonts w:ascii="黑体" w:eastAsia="黑体"/>
          <w:b/>
          <w:szCs w:val="21"/>
        </w:rPr>
        <w:t>”</w:t>
      </w:r>
      <w:r>
        <w:rPr>
          <w:rFonts w:ascii="黑体" w:eastAsia="黑体" w:hint="eastAsia"/>
          <w:b/>
          <w:szCs w:val="21"/>
        </w:rPr>
        <w:t>现象</w:t>
      </w:r>
    </w:p>
    <w:p w:rsidR="00173A67" w:rsidRDefault="005C4F4C">
      <w:pPr>
        <w:spacing w:line="360" w:lineRule="exact"/>
        <w:rPr>
          <w:rFonts w:ascii="宋体"/>
          <w:bCs/>
          <w:szCs w:val="21"/>
        </w:rPr>
      </w:pPr>
      <w:r>
        <w:rPr>
          <w:rFonts w:ascii="宋体"/>
          <w:bCs/>
          <w:szCs w:val="21"/>
        </w:rPr>
        <w:t>1</w:t>
      </w:r>
      <w:r>
        <w:rPr>
          <w:rFonts w:ascii="宋体" w:hint="eastAsia"/>
          <w:bCs/>
          <w:szCs w:val="21"/>
        </w:rPr>
        <w:t>、没有</w:t>
      </w:r>
      <w:r>
        <w:rPr>
          <w:rFonts w:ascii="宋体"/>
          <w:bCs/>
          <w:szCs w:val="21"/>
        </w:rPr>
        <w:t xml:space="preserve">  2</w:t>
      </w:r>
      <w:r>
        <w:rPr>
          <w:rFonts w:ascii="宋体" w:hint="eastAsia"/>
          <w:bCs/>
          <w:szCs w:val="21"/>
        </w:rPr>
        <w:t>、个别现象</w:t>
      </w:r>
      <w:r>
        <w:rPr>
          <w:rFonts w:ascii="宋体"/>
          <w:bCs/>
          <w:szCs w:val="21"/>
        </w:rPr>
        <w:t xml:space="preserve"> 3</w:t>
      </w:r>
      <w:r>
        <w:rPr>
          <w:rFonts w:ascii="宋体" w:hint="eastAsia"/>
          <w:bCs/>
          <w:szCs w:val="21"/>
        </w:rPr>
        <w:t>、较严重</w:t>
      </w:r>
      <w:r>
        <w:rPr>
          <w:rFonts w:ascii="宋体"/>
          <w:bCs/>
          <w:szCs w:val="21"/>
        </w:rPr>
        <w:t xml:space="preserve">  4</w:t>
      </w:r>
      <w:r>
        <w:rPr>
          <w:rFonts w:ascii="宋体" w:hint="eastAsia"/>
          <w:bCs/>
          <w:szCs w:val="21"/>
        </w:rPr>
        <w:t>、不清楚</w:t>
      </w:r>
    </w:p>
    <w:p w:rsidR="00173A67" w:rsidRDefault="005C4F4C">
      <w:pPr>
        <w:spacing w:line="360" w:lineRule="exact"/>
        <w:ind w:right="100"/>
        <w:rPr>
          <w:rFonts w:ascii="黑体" w:eastAsia="黑体"/>
          <w:b/>
          <w:spacing w:val="20"/>
          <w:sz w:val="24"/>
          <w:szCs w:val="24"/>
          <w:bdr w:val="single" w:sz="4" w:space="0" w:color="auto"/>
          <w:shd w:val="pct10" w:color="auto" w:fill="FFFFFF"/>
        </w:rPr>
      </w:pPr>
      <w:r>
        <w:rPr>
          <w:rFonts w:ascii="黑体" w:eastAsia="黑体"/>
          <w:b/>
          <w:spacing w:val="20"/>
          <w:sz w:val="24"/>
          <w:szCs w:val="24"/>
          <w:bdr w:val="single" w:sz="4" w:space="0" w:color="auto"/>
          <w:shd w:val="pct10" w:color="auto" w:fill="FFFFFF"/>
        </w:rPr>
        <w:t xml:space="preserve"> C.</w:t>
      </w:r>
      <w:r>
        <w:rPr>
          <w:rFonts w:ascii="黑体" w:eastAsia="黑体" w:hint="eastAsia"/>
          <w:b/>
          <w:spacing w:val="20"/>
          <w:sz w:val="24"/>
          <w:szCs w:val="24"/>
          <w:bdr w:val="single" w:sz="4" w:space="0" w:color="auto"/>
          <w:shd w:val="pct10" w:color="auto" w:fill="FFFFFF"/>
        </w:rPr>
        <w:t>投资硬环境评价</w:t>
      </w:r>
    </w:p>
    <w:p w:rsidR="00173A67" w:rsidRDefault="005C4F4C">
      <w:pPr>
        <w:spacing w:line="360" w:lineRule="exact"/>
        <w:rPr>
          <w:rFonts w:ascii="黑体" w:eastAsia="黑体"/>
          <w:b/>
          <w:spacing w:val="-10"/>
          <w:szCs w:val="21"/>
        </w:rPr>
      </w:pPr>
      <w:r>
        <w:rPr>
          <w:rFonts w:ascii="黑体" w:eastAsia="黑体"/>
          <w:b/>
          <w:szCs w:val="21"/>
        </w:rPr>
        <w:t>C1.</w:t>
      </w:r>
      <w:r>
        <w:rPr>
          <w:rFonts w:ascii="黑体" w:eastAsia="黑体" w:hint="eastAsia"/>
          <w:b/>
          <w:szCs w:val="21"/>
        </w:rPr>
        <w:t>请</w:t>
      </w:r>
      <w:proofErr w:type="gramStart"/>
      <w:r>
        <w:rPr>
          <w:rFonts w:ascii="黑体" w:eastAsia="黑体" w:hint="eastAsia"/>
          <w:b/>
          <w:spacing w:val="-10"/>
          <w:szCs w:val="21"/>
        </w:rPr>
        <w:t>您分别</w:t>
      </w:r>
      <w:proofErr w:type="gramEnd"/>
      <w:r>
        <w:rPr>
          <w:rFonts w:ascii="黑体" w:eastAsia="黑体" w:hint="eastAsia"/>
          <w:b/>
          <w:spacing w:val="-10"/>
          <w:szCs w:val="21"/>
        </w:rPr>
        <w:t>就目前四川省及贵公司所在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pacing w:val="-10"/>
          <w:szCs w:val="21"/>
        </w:rPr>
        <w:t>基础设施总体状况作一评价：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7"/>
        <w:gridCol w:w="5255"/>
      </w:tblGrid>
      <w:tr w:rsidR="00173A67">
        <w:trPr>
          <w:cantSplit/>
          <w:trHeight w:hRule="exact" w:val="661"/>
        </w:trPr>
        <w:tc>
          <w:tcPr>
            <w:tcW w:w="3267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区域</w:t>
            </w:r>
          </w:p>
        </w:tc>
        <w:tc>
          <w:tcPr>
            <w:tcW w:w="5255" w:type="dxa"/>
            <w:vAlign w:val="center"/>
          </w:tcPr>
          <w:p w:rsidR="00173A67" w:rsidRDefault="005C4F4C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满意度</w:t>
            </w:r>
          </w:p>
        </w:tc>
      </w:tr>
      <w:tr w:rsidR="00173A67">
        <w:trPr>
          <w:cantSplit/>
          <w:trHeight w:val="368"/>
        </w:trPr>
        <w:tc>
          <w:tcPr>
            <w:tcW w:w="3267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四川省</w:t>
            </w:r>
          </w:p>
        </w:tc>
        <w:tc>
          <w:tcPr>
            <w:tcW w:w="5255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  <w:tr w:rsidR="00173A67">
        <w:trPr>
          <w:cantSplit/>
          <w:trHeight w:val="368"/>
        </w:trPr>
        <w:tc>
          <w:tcPr>
            <w:tcW w:w="3267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贵公司所在市（州）</w:t>
            </w:r>
          </w:p>
        </w:tc>
        <w:tc>
          <w:tcPr>
            <w:tcW w:w="5255" w:type="dxa"/>
            <w:vAlign w:val="center"/>
          </w:tcPr>
          <w:p w:rsidR="00173A67" w:rsidRDefault="005C4F4C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bCs/>
                <w:szCs w:val="21"/>
              </w:rPr>
              <w:t>1</w:t>
            </w:r>
            <w:r>
              <w:rPr>
                <w:rFonts w:ascii="宋体" w:hint="eastAsia"/>
                <w:bCs/>
                <w:szCs w:val="21"/>
              </w:rPr>
              <w:t>、非常满意</w:t>
            </w:r>
            <w:r>
              <w:rPr>
                <w:rFonts w:ascii="宋体"/>
                <w:bCs/>
                <w:szCs w:val="21"/>
              </w:rPr>
              <w:t xml:space="preserve"> 2</w:t>
            </w:r>
            <w:r>
              <w:rPr>
                <w:rFonts w:ascii="宋体" w:hint="eastAsia"/>
                <w:bCs/>
                <w:szCs w:val="21"/>
              </w:rPr>
              <w:t>、满意</w:t>
            </w:r>
            <w:r>
              <w:rPr>
                <w:rFonts w:ascii="宋体"/>
                <w:bCs/>
                <w:szCs w:val="21"/>
              </w:rPr>
              <w:t xml:space="preserve"> 3</w:t>
            </w:r>
            <w:r>
              <w:rPr>
                <w:rFonts w:ascii="宋体" w:hint="eastAsia"/>
                <w:bCs/>
                <w:szCs w:val="21"/>
              </w:rPr>
              <w:t>、基本满意</w:t>
            </w:r>
            <w:r>
              <w:rPr>
                <w:rFonts w:ascii="宋体"/>
                <w:bCs/>
                <w:szCs w:val="21"/>
              </w:rPr>
              <w:t xml:space="preserve"> 4</w:t>
            </w:r>
            <w:r>
              <w:rPr>
                <w:rFonts w:ascii="宋体" w:hint="eastAsia"/>
                <w:bCs/>
                <w:szCs w:val="21"/>
              </w:rPr>
              <w:t>、不满意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hint="eastAsia"/>
          <w:b/>
          <w:bCs/>
          <w:szCs w:val="21"/>
        </w:rPr>
        <w:t>不满意的主要原因是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C2.</w:t>
      </w:r>
      <w:r>
        <w:rPr>
          <w:rFonts w:ascii="黑体" w:eastAsia="黑体" w:hint="eastAsia"/>
          <w:b/>
          <w:spacing w:val="-8"/>
          <w:szCs w:val="21"/>
        </w:rPr>
        <w:t>您认为近年来四川省及贵公司所在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pacing w:val="-8"/>
          <w:szCs w:val="21"/>
        </w:rPr>
        <w:t>基础设施与以前相比有何变化？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5756"/>
      </w:tblGrid>
      <w:tr w:rsidR="00173A67">
        <w:trPr>
          <w:cantSplit/>
          <w:trHeight w:val="512"/>
        </w:trPr>
        <w:tc>
          <w:tcPr>
            <w:tcW w:w="2766" w:type="dxa"/>
            <w:vAlign w:val="center"/>
          </w:tcPr>
          <w:p w:rsidR="00173A67" w:rsidRDefault="005C4F4C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四川省</w:t>
            </w:r>
          </w:p>
        </w:tc>
        <w:tc>
          <w:tcPr>
            <w:tcW w:w="5756" w:type="dxa"/>
            <w:vAlign w:val="center"/>
          </w:tcPr>
          <w:p w:rsidR="00173A67" w:rsidRDefault="005C4F4C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1</w:t>
            </w:r>
            <w:r>
              <w:rPr>
                <w:rFonts w:ascii="宋体" w:hint="eastAsia"/>
                <w:sz w:val="21"/>
                <w:szCs w:val="21"/>
              </w:rPr>
              <w:t>、有很大改善</w:t>
            </w:r>
            <w:r>
              <w:rPr>
                <w:rFonts w:ascii="宋体"/>
                <w:sz w:val="21"/>
                <w:szCs w:val="21"/>
              </w:rPr>
              <w:t xml:space="preserve"> 2</w:t>
            </w:r>
            <w:r>
              <w:rPr>
                <w:rFonts w:ascii="宋体" w:hint="eastAsia"/>
                <w:sz w:val="21"/>
                <w:szCs w:val="21"/>
              </w:rPr>
              <w:t>、有一些改善</w:t>
            </w:r>
            <w:r>
              <w:rPr>
                <w:rFonts w:ascii="宋体"/>
                <w:sz w:val="21"/>
                <w:szCs w:val="21"/>
              </w:rPr>
              <w:t xml:space="preserve"> 3</w:t>
            </w:r>
            <w:r>
              <w:rPr>
                <w:rFonts w:ascii="宋体" w:hint="eastAsia"/>
                <w:sz w:val="21"/>
                <w:szCs w:val="21"/>
              </w:rPr>
              <w:t>、没有改善</w:t>
            </w:r>
            <w:r>
              <w:rPr>
                <w:rFonts w:ascii="宋体"/>
                <w:sz w:val="21"/>
                <w:szCs w:val="21"/>
              </w:rPr>
              <w:t xml:space="preserve"> 4</w:t>
            </w:r>
            <w:r>
              <w:rPr>
                <w:rFonts w:ascii="宋体" w:hint="eastAsia"/>
                <w:sz w:val="21"/>
                <w:szCs w:val="21"/>
              </w:rPr>
              <w:t>、有所退步</w:t>
            </w:r>
          </w:p>
        </w:tc>
      </w:tr>
      <w:tr w:rsidR="00173A67">
        <w:trPr>
          <w:cantSplit/>
          <w:trHeight w:val="476"/>
        </w:trPr>
        <w:tc>
          <w:tcPr>
            <w:tcW w:w="2766" w:type="dxa"/>
            <w:vAlign w:val="center"/>
          </w:tcPr>
          <w:p w:rsidR="00173A67" w:rsidRDefault="005C4F4C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spacing w:val="-20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贵公司所在市（州）</w:t>
            </w:r>
          </w:p>
        </w:tc>
        <w:tc>
          <w:tcPr>
            <w:tcW w:w="5756" w:type="dxa"/>
            <w:vAlign w:val="center"/>
          </w:tcPr>
          <w:p w:rsidR="00173A67" w:rsidRDefault="005C4F4C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1</w:t>
            </w:r>
            <w:r>
              <w:rPr>
                <w:rFonts w:ascii="宋体" w:hint="eastAsia"/>
                <w:sz w:val="21"/>
                <w:szCs w:val="21"/>
              </w:rPr>
              <w:t>、有很大改善</w:t>
            </w:r>
            <w:r>
              <w:rPr>
                <w:rFonts w:ascii="宋体"/>
                <w:sz w:val="21"/>
                <w:szCs w:val="21"/>
              </w:rPr>
              <w:t xml:space="preserve"> 2</w:t>
            </w:r>
            <w:r>
              <w:rPr>
                <w:rFonts w:ascii="宋体" w:hint="eastAsia"/>
                <w:sz w:val="21"/>
                <w:szCs w:val="21"/>
              </w:rPr>
              <w:t>、有一些改善</w:t>
            </w:r>
            <w:r>
              <w:rPr>
                <w:rFonts w:ascii="宋体"/>
                <w:sz w:val="21"/>
                <w:szCs w:val="21"/>
              </w:rPr>
              <w:t xml:space="preserve"> 3</w:t>
            </w:r>
            <w:r>
              <w:rPr>
                <w:rFonts w:ascii="宋体" w:hint="eastAsia"/>
                <w:sz w:val="21"/>
                <w:szCs w:val="21"/>
              </w:rPr>
              <w:t>、没有改善</w:t>
            </w:r>
            <w:r>
              <w:rPr>
                <w:rFonts w:ascii="宋体"/>
                <w:sz w:val="21"/>
                <w:szCs w:val="21"/>
              </w:rPr>
              <w:t xml:space="preserve"> 4</w:t>
            </w:r>
            <w:r>
              <w:rPr>
                <w:rFonts w:ascii="宋体" w:hint="eastAsia"/>
                <w:sz w:val="21"/>
                <w:szCs w:val="21"/>
              </w:rPr>
              <w:t>、有所退步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C3.</w:t>
      </w:r>
      <w:r>
        <w:rPr>
          <w:rFonts w:ascii="黑体" w:eastAsia="黑体" w:hint="eastAsia"/>
          <w:b/>
          <w:szCs w:val="21"/>
        </w:rPr>
        <w:t>您对贵公司所在</w:t>
      </w:r>
      <w:r>
        <w:rPr>
          <w:rFonts w:ascii="黑体" w:eastAsia="黑体" w:hint="eastAsia"/>
          <w:b/>
          <w:spacing w:val="-4"/>
          <w:szCs w:val="21"/>
        </w:rPr>
        <w:t>市（州）</w:t>
      </w:r>
      <w:r>
        <w:rPr>
          <w:rFonts w:ascii="黑体" w:eastAsia="黑体" w:hint="eastAsia"/>
          <w:b/>
          <w:szCs w:val="21"/>
        </w:rPr>
        <w:t>下列各项基础设施现状的满意程度是：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9"/>
        <w:gridCol w:w="5703"/>
      </w:tblGrid>
      <w:tr w:rsidR="00173A67">
        <w:trPr>
          <w:cantSplit/>
          <w:trHeight w:hRule="exact" w:val="720"/>
        </w:trPr>
        <w:tc>
          <w:tcPr>
            <w:tcW w:w="2819" w:type="dxa"/>
            <w:tcBorders>
              <w:tl2br w:val="single" w:sz="4" w:space="0" w:color="auto"/>
            </w:tcBorders>
            <w:vAlign w:val="center"/>
          </w:tcPr>
          <w:p w:rsidR="00173A67" w:rsidRDefault="005C4F4C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           </w:t>
            </w:r>
            <w:r>
              <w:rPr>
                <w:rFonts w:ascii="黑体" w:eastAsia="黑体" w:hint="eastAsia"/>
                <w:b/>
                <w:szCs w:val="21"/>
              </w:rPr>
              <w:t>总体评价</w:t>
            </w:r>
          </w:p>
          <w:p w:rsidR="00173A67" w:rsidRDefault="005C4F4C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基础设施</w:t>
            </w:r>
          </w:p>
        </w:tc>
        <w:tc>
          <w:tcPr>
            <w:tcW w:w="5703" w:type="dxa"/>
            <w:vAlign w:val="center"/>
          </w:tcPr>
          <w:p w:rsidR="00173A67" w:rsidRDefault="005C4F4C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满意度</w:t>
            </w:r>
          </w:p>
        </w:tc>
      </w:tr>
      <w:tr w:rsidR="00173A67">
        <w:trPr>
          <w:cantSplit/>
          <w:trHeight w:val="284"/>
        </w:trPr>
        <w:tc>
          <w:tcPr>
            <w:tcW w:w="2819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公路运输</w:t>
            </w:r>
          </w:p>
        </w:tc>
        <w:tc>
          <w:tcPr>
            <w:tcW w:w="5703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273"/>
        </w:trPr>
        <w:tc>
          <w:tcPr>
            <w:tcW w:w="2819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铁路运输</w:t>
            </w:r>
          </w:p>
        </w:tc>
        <w:tc>
          <w:tcPr>
            <w:tcW w:w="5703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284"/>
        </w:trPr>
        <w:tc>
          <w:tcPr>
            <w:tcW w:w="2819" w:type="dxa"/>
            <w:vAlign w:val="center"/>
          </w:tcPr>
          <w:p w:rsidR="00173A67" w:rsidRDefault="005C4F4C">
            <w:pPr>
              <w:spacing w:line="360" w:lineRule="exact"/>
              <w:ind w:firstLineChars="50" w:firstLine="105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港口水运</w:t>
            </w:r>
          </w:p>
        </w:tc>
        <w:tc>
          <w:tcPr>
            <w:tcW w:w="5703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284"/>
        </w:trPr>
        <w:tc>
          <w:tcPr>
            <w:tcW w:w="2819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空港及空运</w:t>
            </w:r>
          </w:p>
        </w:tc>
        <w:tc>
          <w:tcPr>
            <w:tcW w:w="5703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284"/>
        </w:trPr>
        <w:tc>
          <w:tcPr>
            <w:tcW w:w="2819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邮电通信</w:t>
            </w:r>
          </w:p>
        </w:tc>
        <w:tc>
          <w:tcPr>
            <w:tcW w:w="5703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295"/>
        </w:trPr>
        <w:tc>
          <w:tcPr>
            <w:tcW w:w="2819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电力供应</w:t>
            </w:r>
          </w:p>
        </w:tc>
        <w:tc>
          <w:tcPr>
            <w:tcW w:w="5703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284"/>
        </w:trPr>
        <w:tc>
          <w:tcPr>
            <w:tcW w:w="2819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煤供应</w:t>
            </w:r>
          </w:p>
        </w:tc>
        <w:tc>
          <w:tcPr>
            <w:tcW w:w="5703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295"/>
        </w:trPr>
        <w:tc>
          <w:tcPr>
            <w:tcW w:w="2819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水供应及排放</w:t>
            </w:r>
          </w:p>
        </w:tc>
        <w:tc>
          <w:tcPr>
            <w:tcW w:w="5703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284"/>
        </w:trPr>
        <w:tc>
          <w:tcPr>
            <w:tcW w:w="2819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油、气供应</w:t>
            </w:r>
          </w:p>
        </w:tc>
        <w:tc>
          <w:tcPr>
            <w:tcW w:w="5703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295"/>
        </w:trPr>
        <w:tc>
          <w:tcPr>
            <w:tcW w:w="2819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环保设施</w:t>
            </w:r>
          </w:p>
        </w:tc>
        <w:tc>
          <w:tcPr>
            <w:tcW w:w="5703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  <w:tr w:rsidR="00173A67">
        <w:trPr>
          <w:cantSplit/>
          <w:trHeight w:val="338"/>
        </w:trPr>
        <w:tc>
          <w:tcPr>
            <w:tcW w:w="2819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城市规划和建设</w:t>
            </w:r>
          </w:p>
        </w:tc>
        <w:tc>
          <w:tcPr>
            <w:tcW w:w="5703" w:type="dxa"/>
            <w:vAlign w:val="center"/>
          </w:tcPr>
          <w:p w:rsidR="00173A67" w:rsidRDefault="005C4F4C">
            <w:pPr>
              <w:spacing w:line="360" w:lineRule="exact"/>
              <w:ind w:firstLineChars="40" w:firstLine="84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、非常满意</w:t>
            </w:r>
            <w:r>
              <w:rPr>
                <w:rFonts w:ascii="宋体"/>
                <w:szCs w:val="21"/>
              </w:rPr>
              <w:t xml:space="preserve"> 2</w:t>
            </w:r>
            <w:r>
              <w:rPr>
                <w:rFonts w:ascii="宋体" w:hint="eastAsia"/>
                <w:szCs w:val="21"/>
              </w:rPr>
              <w:t>、满意</w:t>
            </w:r>
            <w:r>
              <w:rPr>
                <w:rFonts w:ascii="宋体"/>
                <w:szCs w:val="21"/>
              </w:rPr>
              <w:t xml:space="preserve"> 3</w:t>
            </w:r>
            <w:r>
              <w:rPr>
                <w:rFonts w:ascii="宋体" w:hint="eastAsia"/>
                <w:szCs w:val="21"/>
              </w:rPr>
              <w:t>、基本满意</w:t>
            </w:r>
            <w:r>
              <w:rPr>
                <w:rFonts w:ascii="宋体"/>
                <w:szCs w:val="21"/>
              </w:rPr>
              <w:t xml:space="preserve"> 4</w:t>
            </w:r>
            <w:r>
              <w:rPr>
                <w:rFonts w:ascii="宋体" w:hint="eastAsia"/>
                <w:szCs w:val="21"/>
              </w:rPr>
              <w:t>、不满意</w:t>
            </w:r>
          </w:p>
        </w:tc>
      </w:tr>
    </w:tbl>
    <w:p w:rsidR="00173A67" w:rsidRDefault="005C4F4C">
      <w:pPr>
        <w:spacing w:line="360" w:lineRule="exact"/>
        <w:rPr>
          <w:rFonts w:ascii="黑体" w:eastAsia="黑体"/>
          <w:b/>
          <w:szCs w:val="21"/>
          <w:bdr w:val="single" w:sz="4" w:space="0" w:color="auto"/>
          <w:shd w:val="pct10" w:color="auto" w:fill="FFFFFF"/>
        </w:rPr>
      </w:pPr>
      <w:r>
        <w:rPr>
          <w:rFonts w:hint="eastAsia"/>
          <w:b/>
          <w:bCs/>
          <w:szCs w:val="21"/>
        </w:rPr>
        <w:t>不满意的主要表现是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ind w:right="100"/>
        <w:rPr>
          <w:rFonts w:ascii="黑体" w:eastAsia="黑体"/>
          <w:b/>
          <w:spacing w:val="20"/>
          <w:sz w:val="24"/>
          <w:szCs w:val="24"/>
          <w:bdr w:val="single" w:sz="4" w:space="0" w:color="auto"/>
          <w:shd w:val="pct10" w:color="auto" w:fill="FFFFFF"/>
        </w:rPr>
      </w:pPr>
      <w:r>
        <w:rPr>
          <w:rFonts w:ascii="黑体" w:eastAsia="黑体"/>
          <w:b/>
          <w:spacing w:val="20"/>
          <w:sz w:val="24"/>
          <w:szCs w:val="24"/>
          <w:bdr w:val="single" w:sz="4" w:space="0" w:color="auto"/>
          <w:shd w:val="pct10" w:color="auto" w:fill="FFFFFF"/>
        </w:rPr>
        <w:t>D.</w:t>
      </w:r>
      <w:r>
        <w:rPr>
          <w:rFonts w:ascii="黑体" w:eastAsia="黑体" w:hint="eastAsia"/>
          <w:b/>
          <w:spacing w:val="20"/>
          <w:sz w:val="24"/>
          <w:szCs w:val="24"/>
          <w:bdr w:val="single" w:sz="4" w:space="0" w:color="auto"/>
          <w:shd w:val="pct10" w:color="auto" w:fill="FFFFFF"/>
        </w:rPr>
        <w:t>企业经营状况及今后投资意向等</w:t>
      </w:r>
    </w:p>
    <w:p w:rsidR="00173A67" w:rsidRDefault="005C4F4C">
      <w:pPr>
        <w:spacing w:line="360" w:lineRule="exact"/>
        <w:rPr>
          <w:szCs w:val="21"/>
        </w:rPr>
      </w:pPr>
      <w:r>
        <w:rPr>
          <w:rFonts w:ascii="黑体" w:eastAsia="黑体"/>
          <w:b/>
          <w:szCs w:val="21"/>
        </w:rPr>
        <w:t>D1.</w:t>
      </w:r>
      <w:r>
        <w:rPr>
          <w:rFonts w:ascii="黑体" w:eastAsia="黑体" w:hint="eastAsia"/>
          <w:b/>
          <w:szCs w:val="21"/>
        </w:rPr>
        <w:t>贵公司自开业以来，总体效益状况是</w:t>
      </w:r>
      <w:r>
        <w:rPr>
          <w:rFonts w:hint="eastAsia"/>
          <w:szCs w:val="21"/>
        </w:rPr>
        <w:t>：</w:t>
      </w:r>
    </w:p>
    <w:p w:rsidR="00173A67" w:rsidRDefault="005C4F4C">
      <w:pPr>
        <w:spacing w:line="360" w:lineRule="exact"/>
        <w:ind w:left="318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、很好</w:t>
      </w:r>
      <w:r>
        <w:rPr>
          <w:szCs w:val="21"/>
        </w:rPr>
        <w:t xml:space="preserve">        2</w:t>
      </w:r>
      <w:r>
        <w:rPr>
          <w:rFonts w:hint="eastAsia"/>
          <w:szCs w:val="21"/>
        </w:rPr>
        <w:t>、较好</w:t>
      </w:r>
      <w:r>
        <w:rPr>
          <w:szCs w:val="21"/>
        </w:rPr>
        <w:t xml:space="preserve">        3</w:t>
      </w:r>
      <w:r>
        <w:rPr>
          <w:rFonts w:hint="eastAsia"/>
          <w:szCs w:val="21"/>
        </w:rPr>
        <w:t>、一般</w:t>
      </w:r>
      <w:r>
        <w:rPr>
          <w:szCs w:val="21"/>
        </w:rPr>
        <w:t xml:space="preserve">        4</w:t>
      </w:r>
      <w:r>
        <w:rPr>
          <w:rFonts w:hint="eastAsia"/>
          <w:szCs w:val="21"/>
        </w:rPr>
        <w:t>、较差</w:t>
      </w:r>
      <w:r>
        <w:rPr>
          <w:szCs w:val="21"/>
        </w:rPr>
        <w:t xml:space="preserve">        5</w:t>
      </w:r>
      <w:r>
        <w:rPr>
          <w:rFonts w:hint="eastAsia"/>
          <w:szCs w:val="21"/>
        </w:rPr>
        <w:t>、很差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D2.</w:t>
      </w:r>
      <w:r>
        <w:rPr>
          <w:rFonts w:ascii="黑体" w:eastAsia="黑体" w:hint="eastAsia"/>
          <w:b/>
          <w:szCs w:val="21"/>
        </w:rPr>
        <w:t>贵公司</w:t>
      </w:r>
      <w:r>
        <w:rPr>
          <w:rFonts w:ascii="黑体" w:eastAsia="黑体"/>
          <w:b/>
          <w:szCs w:val="21"/>
        </w:rPr>
        <w:t>2017</w:t>
      </w:r>
      <w:r>
        <w:rPr>
          <w:rFonts w:ascii="黑体" w:eastAsia="黑体" w:hint="eastAsia"/>
          <w:b/>
          <w:szCs w:val="21"/>
        </w:rPr>
        <w:t>年效益状况与上年度效益状况相比是：</w:t>
      </w:r>
    </w:p>
    <w:p w:rsidR="00173A67" w:rsidRDefault="005C4F4C">
      <w:pPr>
        <w:spacing w:line="360" w:lineRule="exact"/>
        <w:ind w:left="318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、更好</w:t>
      </w:r>
      <w:r>
        <w:rPr>
          <w:szCs w:val="21"/>
        </w:rPr>
        <w:t xml:space="preserve">  2</w:t>
      </w:r>
      <w:r>
        <w:rPr>
          <w:rFonts w:hint="eastAsia"/>
          <w:szCs w:val="21"/>
        </w:rPr>
        <w:t>、基本持平</w:t>
      </w:r>
      <w:r>
        <w:rPr>
          <w:szCs w:val="21"/>
        </w:rPr>
        <w:t xml:space="preserve"> 3</w:t>
      </w:r>
      <w:r>
        <w:rPr>
          <w:rFonts w:hint="eastAsia"/>
          <w:szCs w:val="21"/>
        </w:rPr>
        <w:t>、变差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D3.</w:t>
      </w:r>
      <w:r>
        <w:rPr>
          <w:rFonts w:ascii="黑体" w:eastAsia="黑体" w:hint="eastAsia"/>
          <w:b/>
          <w:szCs w:val="21"/>
        </w:rPr>
        <w:t>贵公司目前生产经营过程中遇到的主要问题是：（可选多项）</w:t>
      </w:r>
    </w:p>
    <w:p w:rsidR="00173A67" w:rsidRDefault="005C4F4C">
      <w:pPr>
        <w:spacing w:line="360" w:lineRule="exact"/>
        <w:ind w:left="318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、生产经营成本提高</w:t>
      </w:r>
      <w:r>
        <w:rPr>
          <w:szCs w:val="21"/>
        </w:rPr>
        <w:t xml:space="preserve">  2</w:t>
      </w:r>
      <w:r>
        <w:rPr>
          <w:rFonts w:hint="eastAsia"/>
          <w:szCs w:val="21"/>
        </w:rPr>
        <w:t>、市场萎缩竞争加强</w:t>
      </w:r>
      <w:r>
        <w:rPr>
          <w:szCs w:val="21"/>
        </w:rPr>
        <w:t xml:space="preserve">     3</w:t>
      </w:r>
      <w:r>
        <w:rPr>
          <w:rFonts w:hint="eastAsia"/>
          <w:szCs w:val="21"/>
        </w:rPr>
        <w:t>、金融支持不够</w:t>
      </w:r>
    </w:p>
    <w:p w:rsidR="00173A67" w:rsidRDefault="005C4F4C">
      <w:pPr>
        <w:spacing w:line="360" w:lineRule="exact"/>
        <w:ind w:left="318"/>
        <w:rPr>
          <w:szCs w:val="21"/>
        </w:rPr>
      </w:pPr>
      <w:r>
        <w:rPr>
          <w:szCs w:val="21"/>
        </w:rPr>
        <w:lastRenderedPageBreak/>
        <w:t>4</w:t>
      </w:r>
      <w:r>
        <w:rPr>
          <w:rFonts w:hint="eastAsia"/>
          <w:szCs w:val="21"/>
        </w:rPr>
        <w:t>、税费负担过重</w:t>
      </w:r>
      <w:r>
        <w:rPr>
          <w:szCs w:val="21"/>
        </w:rPr>
        <w:t xml:space="preserve">        5</w:t>
      </w:r>
      <w:r>
        <w:rPr>
          <w:rFonts w:hint="eastAsia"/>
          <w:szCs w:val="21"/>
        </w:rPr>
        <w:t>、政策不稳定</w:t>
      </w:r>
      <w:r>
        <w:rPr>
          <w:szCs w:val="21"/>
        </w:rPr>
        <w:t xml:space="preserve">           6</w:t>
      </w:r>
      <w:r>
        <w:rPr>
          <w:rFonts w:hint="eastAsia"/>
          <w:szCs w:val="21"/>
        </w:rPr>
        <w:t>、市场经营秩序差</w:t>
      </w:r>
    </w:p>
    <w:p w:rsidR="00173A67" w:rsidRDefault="005C4F4C">
      <w:pPr>
        <w:spacing w:line="360" w:lineRule="exact"/>
        <w:ind w:left="318"/>
        <w:rPr>
          <w:szCs w:val="21"/>
        </w:rPr>
      </w:pPr>
      <w:r>
        <w:rPr>
          <w:szCs w:val="21"/>
        </w:rPr>
        <w:t>7</w:t>
      </w:r>
      <w:r>
        <w:rPr>
          <w:rFonts w:hint="eastAsia"/>
          <w:szCs w:val="21"/>
        </w:rPr>
        <w:t>、其他（请注明）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D4.</w:t>
      </w:r>
      <w:r>
        <w:rPr>
          <w:rFonts w:ascii="黑体" w:eastAsia="黑体" w:hint="eastAsia"/>
          <w:b/>
          <w:szCs w:val="21"/>
        </w:rPr>
        <w:t>您对贵公司</w:t>
      </w:r>
      <w:r>
        <w:rPr>
          <w:rFonts w:ascii="黑体" w:eastAsia="黑体"/>
          <w:b/>
          <w:szCs w:val="21"/>
        </w:rPr>
        <w:t>2018</w:t>
      </w:r>
      <w:r>
        <w:rPr>
          <w:rFonts w:ascii="黑体" w:eastAsia="黑体" w:hint="eastAsia"/>
          <w:b/>
          <w:szCs w:val="21"/>
        </w:rPr>
        <w:t>年生产经营前景的判断是：</w:t>
      </w:r>
    </w:p>
    <w:p w:rsidR="00173A67" w:rsidRDefault="005C4F4C">
      <w:pPr>
        <w:spacing w:line="360" w:lineRule="exact"/>
        <w:ind w:left="318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、很好</w:t>
      </w:r>
      <w:r>
        <w:rPr>
          <w:szCs w:val="21"/>
        </w:rPr>
        <w:t xml:space="preserve">        2</w:t>
      </w:r>
      <w:r>
        <w:rPr>
          <w:rFonts w:hint="eastAsia"/>
          <w:szCs w:val="21"/>
        </w:rPr>
        <w:t>、较好</w:t>
      </w:r>
      <w:r>
        <w:rPr>
          <w:szCs w:val="21"/>
        </w:rPr>
        <w:t xml:space="preserve">        3</w:t>
      </w:r>
      <w:r>
        <w:rPr>
          <w:rFonts w:hint="eastAsia"/>
          <w:szCs w:val="21"/>
        </w:rPr>
        <w:t>、一般</w:t>
      </w:r>
      <w:r>
        <w:rPr>
          <w:szCs w:val="21"/>
        </w:rPr>
        <w:t xml:space="preserve">        4</w:t>
      </w:r>
      <w:r>
        <w:rPr>
          <w:rFonts w:hint="eastAsia"/>
          <w:szCs w:val="21"/>
        </w:rPr>
        <w:t>、较差</w:t>
      </w:r>
      <w:r>
        <w:rPr>
          <w:szCs w:val="21"/>
        </w:rPr>
        <w:t xml:space="preserve">        5</w:t>
      </w:r>
      <w:r>
        <w:rPr>
          <w:rFonts w:hint="eastAsia"/>
          <w:szCs w:val="21"/>
        </w:rPr>
        <w:t>、很差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D5.</w:t>
      </w:r>
      <w:r>
        <w:rPr>
          <w:rFonts w:ascii="黑体" w:eastAsia="黑体" w:hint="eastAsia"/>
          <w:b/>
          <w:szCs w:val="21"/>
        </w:rPr>
        <w:t>贵公司今后是否打算继续在四川省投资？</w:t>
      </w:r>
    </w:p>
    <w:tbl>
      <w:tblPr>
        <w:tblW w:w="82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6537"/>
      </w:tblGrid>
      <w:tr w:rsidR="00173A67">
        <w:trPr>
          <w:cantSplit/>
          <w:trHeight w:val="277"/>
        </w:trPr>
        <w:tc>
          <w:tcPr>
            <w:tcW w:w="1759" w:type="dxa"/>
            <w:vAlign w:val="center"/>
          </w:tcPr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、是</w:t>
            </w:r>
          </w:p>
        </w:tc>
        <w:tc>
          <w:tcPr>
            <w:tcW w:w="6537" w:type="dxa"/>
            <w:vAlign w:val="center"/>
          </w:tcPr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、否</w:t>
            </w:r>
          </w:p>
        </w:tc>
      </w:tr>
      <w:tr w:rsidR="00173A67">
        <w:trPr>
          <w:trHeight w:hRule="exact" w:val="2258"/>
        </w:trPr>
        <w:tc>
          <w:tcPr>
            <w:tcW w:w="8296" w:type="dxa"/>
            <w:gridSpan w:val="2"/>
            <w:vAlign w:val="center"/>
          </w:tcPr>
          <w:p w:rsidR="00173A67" w:rsidRDefault="005C4F4C">
            <w:pPr>
              <w:spacing w:line="360" w:lineRule="exact"/>
              <w:rPr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D5a.</w:t>
            </w:r>
            <w:r>
              <w:rPr>
                <w:rFonts w:hint="eastAsia"/>
                <w:szCs w:val="21"/>
              </w:rPr>
              <w:t>投资形式：</w:t>
            </w:r>
          </w:p>
          <w:p w:rsidR="00173A67" w:rsidRDefault="005C4F4C">
            <w:pPr>
              <w:tabs>
                <w:tab w:val="left" w:pos="612"/>
              </w:tabs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、对现在项目追加投资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、投资新项目</w:t>
            </w:r>
          </w:p>
          <w:p w:rsidR="00173A67" w:rsidRDefault="005C4F4C">
            <w:pPr>
              <w:tabs>
                <w:tab w:val="left" w:pos="3045"/>
                <w:tab w:val="left" w:pos="4095"/>
              </w:tabs>
              <w:spacing w:line="360" w:lineRule="exact"/>
              <w:ind w:left="1785" w:hanging="1680"/>
              <w:rPr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D5b.</w:t>
            </w:r>
            <w:r>
              <w:rPr>
                <w:rFonts w:hint="eastAsia"/>
                <w:szCs w:val="21"/>
              </w:rPr>
              <w:t>投资地点：</w:t>
            </w:r>
          </w:p>
          <w:p w:rsidR="00173A67" w:rsidRDefault="005C4F4C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1</w:t>
            </w:r>
            <w:r>
              <w:rPr>
                <w:rFonts w:hint="eastAsia"/>
                <w:szCs w:val="21"/>
              </w:rPr>
              <w:t>、贵公司所在市（州）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、省会成都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、其他市（州）</w:t>
            </w:r>
          </w:p>
          <w:p w:rsidR="00173A67" w:rsidRDefault="005C4F4C">
            <w:pPr>
              <w:spacing w:line="36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 xml:space="preserve"> D5c.</w:t>
            </w:r>
            <w:r>
              <w:rPr>
                <w:rFonts w:hint="eastAsia"/>
                <w:szCs w:val="21"/>
              </w:rPr>
              <w:t>投资原因：</w:t>
            </w:r>
          </w:p>
          <w:p w:rsidR="00173A67" w:rsidRDefault="005C4F4C">
            <w:pPr>
              <w:spacing w:line="360" w:lineRule="exact"/>
              <w:ind w:firstLineChars="50" w:firstLine="105"/>
              <w:rPr>
                <w:rFonts w:ascii="宋体"/>
                <w:szCs w:val="21"/>
                <w:u w:val="single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企业发展布局</w:t>
            </w:r>
            <w:r>
              <w:rPr>
                <w:szCs w:val="21"/>
              </w:rPr>
              <w:t xml:space="preserve">      2</w:t>
            </w:r>
            <w:r>
              <w:rPr>
                <w:rFonts w:hint="eastAsia"/>
                <w:szCs w:val="21"/>
              </w:rPr>
              <w:t>、政府政策吸引</w:t>
            </w:r>
            <w:r>
              <w:rPr>
                <w:szCs w:val="21"/>
              </w:rPr>
              <w:t xml:space="preserve">    3</w:t>
            </w:r>
            <w:r>
              <w:rPr>
                <w:rFonts w:hint="eastAsia"/>
                <w:szCs w:val="21"/>
              </w:rPr>
              <w:t>、政府服务到位</w:t>
            </w:r>
            <w:r>
              <w:rPr>
                <w:szCs w:val="21"/>
              </w:rPr>
              <w:t xml:space="preserve">  4</w:t>
            </w:r>
            <w:r>
              <w:rPr>
                <w:rFonts w:hint="eastAsia"/>
                <w:szCs w:val="21"/>
              </w:rPr>
              <w:t>、其他（请注明）</w:t>
            </w:r>
          </w:p>
          <w:p w:rsidR="00173A67" w:rsidRDefault="00173A67">
            <w:pPr>
              <w:spacing w:line="360" w:lineRule="exact"/>
              <w:ind w:leftChars="-1" w:left="-2" w:firstLineChars="540" w:firstLine="1134"/>
              <w:rPr>
                <w:rFonts w:ascii="宋体"/>
                <w:szCs w:val="21"/>
              </w:rPr>
            </w:pPr>
          </w:p>
        </w:tc>
      </w:tr>
    </w:tbl>
    <w:p w:rsidR="00173A67" w:rsidRDefault="005C4F4C">
      <w:pPr>
        <w:spacing w:line="360" w:lineRule="exact"/>
        <w:ind w:right="100"/>
        <w:rPr>
          <w:rFonts w:ascii="黑体" w:eastAsia="黑体"/>
          <w:b/>
          <w:spacing w:val="20"/>
          <w:sz w:val="24"/>
          <w:szCs w:val="24"/>
          <w:bdr w:val="single" w:sz="4" w:space="0" w:color="auto"/>
          <w:shd w:val="pct10" w:color="auto" w:fill="FFFFFF"/>
        </w:rPr>
      </w:pPr>
      <w:r>
        <w:rPr>
          <w:rFonts w:ascii="黑体" w:eastAsia="黑体"/>
          <w:b/>
          <w:spacing w:val="20"/>
          <w:sz w:val="24"/>
          <w:szCs w:val="24"/>
          <w:bdr w:val="single" w:sz="4" w:space="0" w:color="auto"/>
          <w:shd w:val="pct10" w:color="auto" w:fill="FFFFFF"/>
        </w:rPr>
        <w:t>E.</w:t>
      </w:r>
      <w:r>
        <w:rPr>
          <w:rFonts w:ascii="黑体" w:eastAsia="黑体" w:hint="eastAsia"/>
          <w:b/>
          <w:spacing w:val="20"/>
          <w:sz w:val="24"/>
          <w:szCs w:val="24"/>
          <w:bdr w:val="single" w:sz="4" w:space="0" w:color="auto"/>
          <w:shd w:val="pct10" w:color="auto" w:fill="FFFFFF"/>
        </w:rPr>
        <w:t>外来客商投诉权益保护评价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E1.</w:t>
      </w:r>
      <w:r>
        <w:rPr>
          <w:rFonts w:ascii="黑体" w:eastAsia="黑体" w:hint="eastAsia"/>
          <w:b/>
          <w:szCs w:val="21"/>
        </w:rPr>
        <w:t>贵公司在投资中遇到问题会选择哪种方式解决：</w:t>
      </w:r>
    </w:p>
    <w:p w:rsidR="00173A67" w:rsidRDefault="005C4F4C">
      <w:pPr>
        <w:spacing w:line="360" w:lineRule="exact"/>
        <w:rPr>
          <w:szCs w:val="21"/>
        </w:rPr>
      </w:pPr>
      <w:r>
        <w:rPr>
          <w:szCs w:val="21"/>
        </w:rPr>
        <w:t xml:space="preserve">   1</w:t>
      </w:r>
      <w:r>
        <w:rPr>
          <w:rFonts w:hint="eastAsia"/>
          <w:szCs w:val="21"/>
        </w:rPr>
        <w:t>、向投资促进部门求助</w:t>
      </w:r>
      <w:r>
        <w:rPr>
          <w:szCs w:val="21"/>
        </w:rPr>
        <w:t xml:space="preserve">        2</w:t>
      </w:r>
      <w:r>
        <w:rPr>
          <w:rFonts w:hint="eastAsia"/>
          <w:szCs w:val="21"/>
        </w:rPr>
        <w:t>、向政府其他部门求助</w:t>
      </w:r>
    </w:p>
    <w:p w:rsidR="00173A67" w:rsidRDefault="005C4F4C">
      <w:pPr>
        <w:spacing w:line="360" w:lineRule="exact"/>
        <w:rPr>
          <w:rFonts w:ascii="黑体" w:eastAsia="黑体"/>
          <w:b/>
          <w:szCs w:val="21"/>
        </w:rPr>
      </w:pPr>
      <w:r>
        <w:rPr>
          <w:szCs w:val="21"/>
        </w:rPr>
        <w:t xml:space="preserve">   3</w:t>
      </w:r>
      <w:r>
        <w:rPr>
          <w:rFonts w:hint="eastAsia"/>
          <w:szCs w:val="21"/>
        </w:rPr>
        <w:t>、申请仲裁</w:t>
      </w:r>
      <w:r>
        <w:rPr>
          <w:szCs w:val="21"/>
        </w:rPr>
        <w:t xml:space="preserve">                  4</w:t>
      </w:r>
      <w:r>
        <w:rPr>
          <w:rFonts w:hint="eastAsia"/>
          <w:szCs w:val="21"/>
        </w:rPr>
        <w:t>、向法院提起诉讼</w:t>
      </w:r>
    </w:p>
    <w:p w:rsidR="00173A67" w:rsidRDefault="005C4F4C">
      <w:pPr>
        <w:spacing w:line="360" w:lineRule="exact"/>
        <w:rPr>
          <w:rFonts w:ascii="黑体" w:eastAsia="黑体"/>
          <w:b/>
          <w:spacing w:val="-10"/>
          <w:szCs w:val="21"/>
        </w:rPr>
      </w:pPr>
      <w:r>
        <w:rPr>
          <w:rFonts w:ascii="黑体" w:eastAsia="黑体"/>
          <w:b/>
          <w:szCs w:val="21"/>
        </w:rPr>
        <w:t>E2.</w:t>
      </w:r>
      <w:r>
        <w:rPr>
          <w:rFonts w:ascii="黑体" w:eastAsia="黑体" w:hint="eastAsia"/>
          <w:b/>
          <w:szCs w:val="21"/>
        </w:rPr>
        <w:t>贵公司认为企业权益保护投诉渠道是否畅通</w:t>
      </w:r>
      <w:r>
        <w:rPr>
          <w:rFonts w:ascii="黑体" w:eastAsia="黑体" w:hint="eastAsia"/>
          <w:b/>
          <w:spacing w:val="-10"/>
          <w:szCs w:val="21"/>
        </w:rPr>
        <w:t>：</w:t>
      </w:r>
    </w:p>
    <w:p w:rsidR="00173A67" w:rsidRDefault="005C4F4C">
      <w:pPr>
        <w:spacing w:line="360" w:lineRule="exact"/>
        <w:ind w:firstLineChars="150" w:firstLine="285"/>
        <w:rPr>
          <w:rFonts w:ascii="宋体"/>
          <w:spacing w:val="-10"/>
          <w:szCs w:val="21"/>
        </w:rPr>
      </w:pPr>
      <w:r>
        <w:rPr>
          <w:rFonts w:ascii="宋体"/>
          <w:spacing w:val="-10"/>
          <w:szCs w:val="21"/>
        </w:rPr>
        <w:t>1</w:t>
      </w:r>
      <w:r>
        <w:rPr>
          <w:rFonts w:ascii="宋体" w:hint="eastAsia"/>
          <w:spacing w:val="-10"/>
          <w:szCs w:val="21"/>
        </w:rPr>
        <w:t>、畅通</w:t>
      </w:r>
      <w:r>
        <w:rPr>
          <w:rFonts w:ascii="宋体"/>
          <w:spacing w:val="-10"/>
          <w:szCs w:val="21"/>
        </w:rPr>
        <w:t xml:space="preserve">    2</w:t>
      </w:r>
      <w:r>
        <w:rPr>
          <w:rFonts w:ascii="宋体" w:hint="eastAsia"/>
          <w:spacing w:val="-10"/>
          <w:szCs w:val="21"/>
        </w:rPr>
        <w:t>、不畅通</w:t>
      </w:r>
    </w:p>
    <w:p w:rsidR="00173A67" w:rsidRDefault="005C4F4C">
      <w:pPr>
        <w:spacing w:line="360" w:lineRule="exact"/>
        <w:ind w:right="100"/>
        <w:rPr>
          <w:rFonts w:ascii="黑体" w:eastAsia="黑体"/>
          <w:b/>
          <w:spacing w:val="20"/>
          <w:sz w:val="24"/>
          <w:szCs w:val="24"/>
          <w:bdr w:val="single" w:sz="4" w:space="0" w:color="auto"/>
          <w:shd w:val="pct10" w:color="auto" w:fill="FFFFFF"/>
        </w:rPr>
      </w:pPr>
      <w:r>
        <w:rPr>
          <w:rFonts w:ascii="黑体" w:eastAsia="黑体"/>
          <w:b/>
          <w:spacing w:val="20"/>
          <w:sz w:val="24"/>
          <w:szCs w:val="24"/>
          <w:bdr w:val="single" w:sz="4" w:space="0" w:color="auto"/>
          <w:shd w:val="pct10" w:color="auto" w:fill="FFFFFF"/>
        </w:rPr>
        <w:t>F.</w:t>
      </w:r>
      <w:r>
        <w:rPr>
          <w:rFonts w:ascii="黑体" w:eastAsia="黑体" w:hint="eastAsia"/>
          <w:b/>
          <w:spacing w:val="20"/>
          <w:sz w:val="24"/>
          <w:szCs w:val="24"/>
          <w:bdr w:val="single" w:sz="4" w:space="0" w:color="auto"/>
          <w:shd w:val="pct10" w:color="auto" w:fill="FFFFFF"/>
        </w:rPr>
        <w:t>意见建议</w:t>
      </w:r>
    </w:p>
    <w:p w:rsidR="00173A67" w:rsidRDefault="005C4F4C">
      <w:pPr>
        <w:spacing w:line="360" w:lineRule="exact"/>
        <w:rPr>
          <w:rFonts w:ascii="黑体" w:eastAsia="黑体" w:hAnsi="黑体"/>
          <w:b/>
          <w:szCs w:val="21"/>
        </w:rPr>
      </w:pPr>
      <w:r>
        <w:rPr>
          <w:rFonts w:ascii="黑体" w:eastAsia="黑体" w:hAnsi="黑体"/>
          <w:b/>
          <w:bCs/>
          <w:szCs w:val="21"/>
        </w:rPr>
        <w:t>F1.</w:t>
      </w:r>
      <w:r>
        <w:rPr>
          <w:rFonts w:ascii="黑体" w:eastAsia="黑体" w:hAnsi="黑体" w:hint="eastAsia"/>
          <w:b/>
          <w:szCs w:val="21"/>
        </w:rPr>
        <w:t>您认为四川吸引外来投资应该改善投资环境的主要方面有哪些（依主次选填五项）</w:t>
      </w:r>
    </w:p>
    <w:p w:rsidR="00173A67" w:rsidRDefault="005C4F4C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1</w:t>
      </w:r>
      <w:r>
        <w:rPr>
          <w:rFonts w:ascii="宋体" w:hint="eastAsia"/>
          <w:szCs w:val="21"/>
        </w:rPr>
        <w:t>、简化投资审批手续</w:t>
      </w:r>
    </w:p>
    <w:p w:rsidR="00173A67" w:rsidRDefault="005C4F4C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2</w:t>
      </w:r>
      <w:r>
        <w:rPr>
          <w:rFonts w:ascii="宋体" w:hint="eastAsia"/>
          <w:szCs w:val="21"/>
        </w:rPr>
        <w:t>、提高政府部门工作效率</w:t>
      </w:r>
    </w:p>
    <w:p w:rsidR="00173A67" w:rsidRDefault="005C4F4C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3</w:t>
      </w:r>
      <w:r>
        <w:rPr>
          <w:rFonts w:ascii="宋体" w:hint="eastAsia"/>
          <w:szCs w:val="21"/>
        </w:rPr>
        <w:t>、出台改善营商环境的专门文件</w:t>
      </w:r>
    </w:p>
    <w:p w:rsidR="00173A67" w:rsidRDefault="005C4F4C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4</w:t>
      </w:r>
      <w:r>
        <w:rPr>
          <w:rFonts w:ascii="宋体" w:hint="eastAsia"/>
          <w:szCs w:val="21"/>
        </w:rPr>
        <w:t>、出台更大力度的产业支持政策和招商引资政策</w:t>
      </w:r>
    </w:p>
    <w:p w:rsidR="00173A67" w:rsidRDefault="005C4F4C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5</w:t>
      </w:r>
      <w:r>
        <w:rPr>
          <w:rFonts w:ascii="宋体" w:hint="eastAsia"/>
          <w:szCs w:val="21"/>
        </w:rPr>
        <w:t>、由一个政府部门统一协调解决企业遇到的困难和问题</w:t>
      </w:r>
    </w:p>
    <w:p w:rsidR="00173A67" w:rsidRDefault="005C4F4C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6</w:t>
      </w:r>
      <w:r>
        <w:rPr>
          <w:rFonts w:ascii="宋体" w:hint="eastAsia"/>
          <w:szCs w:val="21"/>
        </w:rPr>
        <w:t>、明确产业和区域投资导向</w:t>
      </w:r>
    </w:p>
    <w:p w:rsidR="00173A67" w:rsidRDefault="005C4F4C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7</w:t>
      </w:r>
      <w:r>
        <w:rPr>
          <w:rFonts w:ascii="宋体" w:hint="eastAsia"/>
          <w:szCs w:val="21"/>
        </w:rPr>
        <w:t>、扩大外来投资企业投资领域</w:t>
      </w:r>
    </w:p>
    <w:p w:rsidR="00173A67" w:rsidRDefault="005C4F4C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8</w:t>
      </w:r>
      <w:r>
        <w:rPr>
          <w:rFonts w:ascii="宋体" w:hint="eastAsia"/>
          <w:szCs w:val="21"/>
        </w:rPr>
        <w:t>、完善金融服务</w:t>
      </w:r>
    </w:p>
    <w:p w:rsidR="00173A67" w:rsidRDefault="005C4F4C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9</w:t>
      </w:r>
      <w:r>
        <w:rPr>
          <w:rFonts w:ascii="宋体" w:hint="eastAsia"/>
          <w:szCs w:val="21"/>
        </w:rPr>
        <w:t>、规范中介服务</w:t>
      </w:r>
    </w:p>
    <w:p w:rsidR="00173A67" w:rsidRDefault="005C4F4C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10</w:t>
      </w:r>
      <w:r>
        <w:rPr>
          <w:rFonts w:ascii="宋体" w:hint="eastAsia"/>
          <w:szCs w:val="21"/>
        </w:rPr>
        <w:t>、降低准入门槛</w:t>
      </w:r>
    </w:p>
    <w:p w:rsidR="00173A67" w:rsidRDefault="005C4F4C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11</w:t>
      </w:r>
      <w:r>
        <w:rPr>
          <w:rFonts w:ascii="宋体" w:hint="eastAsia"/>
          <w:szCs w:val="21"/>
        </w:rPr>
        <w:t>、改善人才环境（人才落户、购房、就医、子女入学等）</w:t>
      </w:r>
    </w:p>
    <w:p w:rsidR="00173A67" w:rsidRDefault="005C4F4C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12</w:t>
      </w:r>
      <w:r>
        <w:rPr>
          <w:rFonts w:ascii="宋体" w:hint="eastAsia"/>
          <w:szCs w:val="21"/>
        </w:rPr>
        <w:t>、提高当地产业配套程度</w:t>
      </w:r>
    </w:p>
    <w:p w:rsidR="00173A67" w:rsidRDefault="005C4F4C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13</w:t>
      </w:r>
      <w:r>
        <w:rPr>
          <w:rFonts w:ascii="宋体" w:hint="eastAsia"/>
          <w:szCs w:val="21"/>
        </w:rPr>
        <w:t>、严禁地方保护</w:t>
      </w:r>
    </w:p>
    <w:p w:rsidR="00173A67" w:rsidRDefault="005C4F4C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14</w:t>
      </w:r>
      <w:r>
        <w:rPr>
          <w:rFonts w:ascii="宋体" w:hint="eastAsia"/>
          <w:szCs w:val="21"/>
        </w:rPr>
        <w:t>、保证合同履约</w:t>
      </w:r>
    </w:p>
    <w:p w:rsidR="00173A67" w:rsidRDefault="005C4F4C">
      <w:pPr>
        <w:spacing w:line="360" w:lineRule="exact"/>
        <w:ind w:firstLineChars="200" w:firstLine="420"/>
        <w:rPr>
          <w:rFonts w:ascii="宋体"/>
          <w:szCs w:val="21"/>
        </w:rPr>
      </w:pPr>
      <w:r>
        <w:rPr>
          <w:rFonts w:ascii="宋体"/>
          <w:szCs w:val="21"/>
        </w:rPr>
        <w:t>15</w:t>
      </w:r>
      <w:r>
        <w:rPr>
          <w:rFonts w:ascii="宋体" w:hint="eastAsia"/>
          <w:szCs w:val="21"/>
        </w:rPr>
        <w:t>、完善政企沟通机制和反馈机制</w:t>
      </w:r>
    </w:p>
    <w:p w:rsidR="00173A67" w:rsidRDefault="005C4F4C">
      <w:pPr>
        <w:spacing w:line="360" w:lineRule="exact"/>
        <w:rPr>
          <w:bCs/>
          <w:spacing w:val="8"/>
          <w:szCs w:val="21"/>
          <w:u w:val="single"/>
        </w:rPr>
      </w:pPr>
      <w:r>
        <w:rPr>
          <w:rFonts w:ascii="黑体" w:eastAsia="黑体"/>
          <w:b/>
          <w:szCs w:val="21"/>
        </w:rPr>
        <w:t>F2.</w:t>
      </w:r>
      <w:r>
        <w:rPr>
          <w:rFonts w:ascii="黑体" w:eastAsia="黑体" w:hint="eastAsia"/>
          <w:b/>
          <w:szCs w:val="21"/>
        </w:rPr>
        <w:t>您希望四川省应如何进一步优化</w:t>
      </w:r>
      <w:r>
        <w:rPr>
          <w:rFonts w:ascii="黑体" w:eastAsia="黑体" w:hint="eastAsia"/>
          <w:b/>
          <w:spacing w:val="8"/>
          <w:szCs w:val="21"/>
        </w:rPr>
        <w:t>投资环境（可另附页）</w:t>
      </w:r>
      <w:r>
        <w:rPr>
          <w:rFonts w:ascii="黑体" w:eastAsia="黑体"/>
          <w:b/>
          <w:spacing w:val="8"/>
          <w:szCs w:val="21"/>
        </w:rPr>
        <w:t>:</w:t>
      </w:r>
    </w:p>
    <w:sectPr w:rsidR="00173A6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F4C" w:rsidRDefault="005C4F4C">
      <w:r>
        <w:separator/>
      </w:r>
    </w:p>
  </w:endnote>
  <w:endnote w:type="continuationSeparator" w:id="0">
    <w:p w:rsidR="005C4F4C" w:rsidRDefault="005C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A67" w:rsidRDefault="005C4F4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4.5pt;height:10.35pt;z-index:1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173A67" w:rsidRDefault="005C4F4C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8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F4C" w:rsidRDefault="005C4F4C">
      <w:r>
        <w:separator/>
      </w:r>
    </w:p>
  </w:footnote>
  <w:footnote w:type="continuationSeparator" w:id="0">
    <w:p w:rsidR="005C4F4C" w:rsidRDefault="005C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991"/>
    <w:rsid w:val="000756E1"/>
    <w:rsid w:val="00173A67"/>
    <w:rsid w:val="002B3BEA"/>
    <w:rsid w:val="003759F1"/>
    <w:rsid w:val="003A2BE0"/>
    <w:rsid w:val="003D1991"/>
    <w:rsid w:val="003E4277"/>
    <w:rsid w:val="00421BF8"/>
    <w:rsid w:val="00521ED3"/>
    <w:rsid w:val="00550847"/>
    <w:rsid w:val="005C4F4C"/>
    <w:rsid w:val="00667628"/>
    <w:rsid w:val="006F36F7"/>
    <w:rsid w:val="00740758"/>
    <w:rsid w:val="00790423"/>
    <w:rsid w:val="007B1A84"/>
    <w:rsid w:val="007F707E"/>
    <w:rsid w:val="00813FFA"/>
    <w:rsid w:val="008804EF"/>
    <w:rsid w:val="008A7FCD"/>
    <w:rsid w:val="008B136E"/>
    <w:rsid w:val="009429C0"/>
    <w:rsid w:val="0097015B"/>
    <w:rsid w:val="00AE36C8"/>
    <w:rsid w:val="00C12914"/>
    <w:rsid w:val="00C40937"/>
    <w:rsid w:val="00D42B16"/>
    <w:rsid w:val="00DD07AF"/>
    <w:rsid w:val="00E84BA5"/>
    <w:rsid w:val="00EF1C5E"/>
    <w:rsid w:val="00FE2991"/>
    <w:rsid w:val="05C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5E7D7AD2-338A-4C18-BB31-12FD1CB8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uiPriority w:val="99"/>
    <w:qFormat/>
    <w:rPr>
      <w:rFonts w:eastAsia="黑体"/>
      <w:b/>
      <w:sz w:val="36"/>
      <w:szCs w:val="24"/>
    </w:rPr>
  </w:style>
  <w:style w:type="character" w:customStyle="1" w:styleId="a4">
    <w:name w:val="页脚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20">
    <w:name w:val="正文文本 2 字符"/>
    <w:link w:val="2"/>
    <w:uiPriority w:val="99"/>
    <w:semiHidden/>
    <w:qFormat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880</Words>
  <Characters>5022</Characters>
  <Application>Microsoft Office Word</Application>
  <DocSecurity>0</DocSecurity>
  <Lines>41</Lines>
  <Paragraphs>11</Paragraphs>
  <ScaleCrop>false</ScaleCrop>
  <Company>Microsoft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akbarum</cp:lastModifiedBy>
  <cp:revision>2</cp:revision>
  <cp:lastPrinted>2018-05-25T07:52:00Z</cp:lastPrinted>
  <dcterms:created xsi:type="dcterms:W3CDTF">2018-05-30T09:56:00Z</dcterms:created>
  <dcterms:modified xsi:type="dcterms:W3CDTF">2018-05-30T09:56:00Z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