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43" w:rsidRDefault="00910543" w:rsidP="00910543">
      <w:pPr>
        <w:spacing w:line="576" w:lineRule="exac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附件1：</w:t>
      </w:r>
    </w:p>
    <w:p w:rsidR="00910543" w:rsidRDefault="00910543" w:rsidP="00910543">
      <w:pPr>
        <w:spacing w:line="570" w:lineRule="exact"/>
        <w:jc w:val="center"/>
        <w:rPr>
          <w:rFonts w:ascii="仿宋_GB2312" w:eastAsia="仿宋_GB2312" w:hAnsi="黑体" w:hint="eastAsia"/>
          <w:b/>
          <w:bCs/>
          <w:color w:val="000000"/>
          <w:sz w:val="44"/>
          <w:szCs w:val="44"/>
        </w:rPr>
      </w:pPr>
      <w:r>
        <w:rPr>
          <w:rFonts w:ascii="仿宋_GB2312" w:eastAsia="仿宋_GB2312" w:hAnsi="黑体" w:hint="eastAsia"/>
          <w:b/>
          <w:bCs/>
          <w:color w:val="000000"/>
          <w:sz w:val="44"/>
          <w:szCs w:val="44"/>
        </w:rPr>
        <w:t xml:space="preserve">       </w:t>
      </w:r>
    </w:p>
    <w:p w:rsidR="00910543" w:rsidRPr="0008005F" w:rsidRDefault="00910543" w:rsidP="00910543">
      <w:pPr>
        <w:spacing w:line="580" w:lineRule="exact"/>
        <w:jc w:val="center"/>
        <w:rPr>
          <w:rFonts w:ascii="方正小标宋_GBK" w:eastAsia="方正小标宋_GBK" w:hAnsi="宋体" w:hint="eastAsia"/>
          <w:sz w:val="42"/>
          <w:szCs w:val="42"/>
        </w:rPr>
      </w:pPr>
      <w:r w:rsidRPr="0008005F">
        <w:rPr>
          <w:rFonts w:ascii="方正小标宋_GBK" w:eastAsia="方正小标宋_GBK" w:hAnsi="宋体" w:hint="eastAsia"/>
          <w:sz w:val="42"/>
          <w:szCs w:val="42"/>
        </w:rPr>
        <w:t>金钟山创建国家4A级旅游景区基本情况</w:t>
      </w:r>
    </w:p>
    <w:p w:rsidR="00910543" w:rsidRDefault="00910543" w:rsidP="00910543">
      <w:pPr>
        <w:pStyle w:val="15"/>
        <w:spacing w:line="580" w:lineRule="exact"/>
        <w:ind w:firstLine="660"/>
        <w:rPr>
          <w:rFonts w:ascii="方正黑体_GBK" w:eastAsia="方正黑体_GBK" w:hint="eastAsia"/>
          <w:sz w:val="33"/>
          <w:szCs w:val="33"/>
        </w:rPr>
      </w:pPr>
    </w:p>
    <w:p w:rsidR="00910543" w:rsidRPr="000B2E30" w:rsidRDefault="00910543" w:rsidP="00910543">
      <w:pPr>
        <w:pStyle w:val="15"/>
        <w:spacing w:line="580" w:lineRule="exact"/>
        <w:ind w:firstLine="643"/>
        <w:rPr>
          <w:rFonts w:ascii="仿宋" w:eastAsia="仿宋" w:hAnsi="仿宋" w:hint="eastAsia"/>
          <w:b/>
          <w:sz w:val="32"/>
          <w:szCs w:val="32"/>
        </w:rPr>
      </w:pPr>
      <w:proofErr w:type="spellStart"/>
      <w:r w:rsidRPr="000B2E30">
        <w:rPr>
          <w:rFonts w:ascii="仿宋" w:eastAsia="仿宋" w:hAnsi="仿宋" w:hint="eastAsia"/>
          <w:b/>
          <w:sz w:val="32"/>
          <w:szCs w:val="32"/>
        </w:rPr>
        <w:t>一、景区基本情况</w:t>
      </w:r>
      <w:proofErr w:type="spellEnd"/>
      <w:r w:rsidRPr="000B2E30">
        <w:rPr>
          <w:rFonts w:ascii="仿宋" w:eastAsia="仿宋" w:hAnsi="仿宋" w:hint="eastAsia"/>
          <w:b/>
          <w:sz w:val="32"/>
          <w:szCs w:val="32"/>
        </w:rPr>
        <w:t xml:space="preserve">  </w:t>
      </w:r>
    </w:p>
    <w:p w:rsidR="00910543" w:rsidRPr="000B2E30" w:rsidRDefault="00910543" w:rsidP="00910543">
      <w:pPr>
        <w:spacing w:line="580" w:lineRule="exact"/>
        <w:ind w:firstLineChars="200" w:firstLine="640"/>
        <w:rPr>
          <w:rFonts w:ascii="仿宋" w:eastAsia="仿宋" w:hAnsi="仿宋" w:cs="仿宋_GB2312" w:hint="eastAsia"/>
          <w:sz w:val="32"/>
          <w:szCs w:val="32"/>
        </w:rPr>
      </w:pPr>
      <w:r w:rsidRPr="000B2E30">
        <w:rPr>
          <w:rFonts w:ascii="仿宋" w:eastAsia="仿宋" w:hAnsi="仿宋" w:cs="仿宋_GB2312" w:hint="eastAsia"/>
          <w:sz w:val="32"/>
          <w:szCs w:val="32"/>
        </w:rPr>
        <w:t>宁南县位于四川省凉山州东南部、金沙江中游西侧。距离西昌市区约125公里，云南昆明约380公里。宁南县地处四川省攀西阳光度假旅游区及四川省金沙江下游沿江经济带，属于凉山州南部攀西大裂谷旅游度假区，是凉山州南部精品旅游环线（西昌—德昌—会理—会东—宁南—普格—西昌）和今后构建的东北精品旅游环线（西昌—普格—宁南—金阳—美姑—昭觉—西昌）交汇区域，是川滇自驾旅游的重要门户，随着宜攀高速的贯通，宁南将会成为重庆、宜宾方向至滇西北（丽江、香格里拉、大理）自驾旅游线路上的重要节点，其旅游区位条件优越。</w:t>
      </w:r>
    </w:p>
    <w:p w:rsidR="00910543" w:rsidRPr="000B2E30" w:rsidRDefault="00910543" w:rsidP="00910543">
      <w:pPr>
        <w:spacing w:line="580" w:lineRule="exact"/>
        <w:ind w:firstLineChars="200" w:firstLine="640"/>
        <w:rPr>
          <w:rFonts w:ascii="仿宋" w:eastAsia="仿宋" w:hAnsi="仿宋" w:cs="仿宋_GB2312" w:hint="eastAsia"/>
          <w:sz w:val="32"/>
          <w:szCs w:val="32"/>
        </w:rPr>
      </w:pPr>
      <w:r w:rsidRPr="000B2E30">
        <w:rPr>
          <w:rFonts w:ascii="仿宋" w:eastAsia="仿宋" w:hAnsi="仿宋" w:cs="仿宋_GB2312" w:hint="eastAsia"/>
          <w:sz w:val="32"/>
          <w:szCs w:val="32"/>
        </w:rPr>
        <w:t>——公 路：宁南县现有交通条件较为便利，随着宜攀高速建成，以及金沙江沿线公路的建成，届时将大大缩短宁南至西昌、攀枝花、宜宾、昆明、成都等周边大中型城市的距离。</w:t>
      </w:r>
    </w:p>
    <w:p w:rsidR="00910543" w:rsidRPr="000B2E30" w:rsidRDefault="00910543" w:rsidP="00910543">
      <w:pPr>
        <w:spacing w:line="580" w:lineRule="exact"/>
        <w:ind w:firstLineChars="200" w:firstLine="640"/>
        <w:rPr>
          <w:rFonts w:ascii="仿宋" w:eastAsia="仿宋" w:hAnsi="仿宋" w:cs="仿宋_GB2312" w:hint="eastAsia"/>
          <w:sz w:val="32"/>
          <w:szCs w:val="32"/>
        </w:rPr>
      </w:pPr>
      <w:r w:rsidRPr="000B2E30">
        <w:rPr>
          <w:rFonts w:ascii="仿宋" w:eastAsia="仿宋" w:hAnsi="仿宋" w:cs="仿宋_GB2312" w:hint="eastAsia"/>
          <w:sz w:val="32"/>
          <w:szCs w:val="32"/>
        </w:rPr>
        <w:t>——航 运：随着溪洛渡、向家坝、白鹤滩水电站的建成及金沙江航运的开通，宁南的航运体系将跨越式发展。</w:t>
      </w:r>
    </w:p>
    <w:p w:rsidR="00910543" w:rsidRPr="000B2E30" w:rsidRDefault="00910543" w:rsidP="00910543">
      <w:pPr>
        <w:spacing w:line="580" w:lineRule="exact"/>
        <w:ind w:firstLineChars="200" w:firstLine="640"/>
        <w:rPr>
          <w:rFonts w:ascii="仿宋" w:eastAsia="仿宋" w:hAnsi="仿宋" w:hint="eastAsia"/>
          <w:sz w:val="32"/>
          <w:szCs w:val="32"/>
        </w:rPr>
      </w:pPr>
      <w:r w:rsidRPr="000B2E30">
        <w:rPr>
          <w:rFonts w:ascii="仿宋" w:eastAsia="仿宋" w:hAnsi="仿宋" w:hint="eastAsia"/>
          <w:sz w:val="32"/>
          <w:szCs w:val="32"/>
        </w:rPr>
        <w:t>城内有客运中心站，县城开往省内外的各类客运车辆已达</w:t>
      </w:r>
    </w:p>
    <w:p w:rsidR="00910543" w:rsidRPr="000B2E30" w:rsidRDefault="00910543" w:rsidP="00910543">
      <w:pPr>
        <w:spacing w:line="580" w:lineRule="exact"/>
        <w:rPr>
          <w:rFonts w:ascii="仿宋" w:eastAsia="仿宋" w:hAnsi="仿宋" w:hint="eastAsia"/>
          <w:sz w:val="32"/>
          <w:szCs w:val="32"/>
        </w:rPr>
      </w:pPr>
      <w:r w:rsidRPr="000B2E30">
        <w:rPr>
          <w:rFonts w:ascii="仿宋" w:eastAsia="仿宋" w:hAnsi="仿宋" w:hint="eastAsia"/>
          <w:sz w:val="32"/>
          <w:szCs w:val="32"/>
        </w:rPr>
        <w:t>每日百余班次。景区周边有公交车、出租车等交通工具，交</w:t>
      </w:r>
      <w:r w:rsidRPr="000B2E30">
        <w:rPr>
          <w:rFonts w:ascii="仿宋" w:eastAsia="仿宋" w:hAnsi="仿宋" w:hint="eastAsia"/>
          <w:sz w:val="32"/>
          <w:szCs w:val="32"/>
        </w:rPr>
        <w:lastRenderedPageBreak/>
        <w:t>通较为便利。</w:t>
      </w:r>
    </w:p>
    <w:p w:rsidR="00910543" w:rsidRPr="000B2E30" w:rsidRDefault="00910543" w:rsidP="00910543">
      <w:pPr>
        <w:spacing w:line="580" w:lineRule="exact"/>
        <w:ind w:firstLineChars="200" w:firstLine="640"/>
        <w:rPr>
          <w:rFonts w:ascii="仿宋" w:eastAsia="仿宋" w:hAnsi="仿宋" w:cs="仿宋_GB2312" w:hint="eastAsia"/>
          <w:sz w:val="32"/>
          <w:szCs w:val="32"/>
        </w:rPr>
      </w:pPr>
      <w:r w:rsidRPr="000B2E30">
        <w:rPr>
          <w:rFonts w:ascii="仿宋" w:eastAsia="仿宋" w:hAnsi="仿宋" w:cs="仿宋_GB2312" w:hint="eastAsia"/>
          <w:sz w:val="32"/>
          <w:szCs w:val="32"/>
        </w:rPr>
        <w:t>金钟山景区位于县城东面的金钟山下，景区占地面积14.46平方公里;包括桃花林农业观光区、森林公园休闲区；核心区由“一山--金钟山、一塔--宁远塔、一寺--南华寺、一园--烈士陵园、四馆--美术馆、历史文化展览馆、金沙彩奇石馆、科技馆”组成；是一个集观光旅游、康养保健、民俗文化体验、宗教文化、红色文化、农事体验于一体的养生度假体验目的地。</w:t>
      </w:r>
    </w:p>
    <w:p w:rsidR="00910543" w:rsidRPr="000B2E30" w:rsidRDefault="00910543" w:rsidP="00910543">
      <w:pPr>
        <w:spacing w:line="580" w:lineRule="exact"/>
        <w:ind w:firstLineChars="200" w:firstLine="640"/>
        <w:rPr>
          <w:rFonts w:ascii="仿宋" w:eastAsia="仿宋" w:hAnsi="仿宋" w:cs="仿宋_GB2312" w:hint="eastAsia"/>
          <w:sz w:val="32"/>
          <w:szCs w:val="32"/>
        </w:rPr>
      </w:pPr>
      <w:r w:rsidRPr="000B2E30">
        <w:rPr>
          <w:rFonts w:ascii="仿宋" w:eastAsia="仿宋" w:hAnsi="仿宋" w:cs="仿宋_GB2312" w:hint="eastAsia"/>
          <w:sz w:val="32"/>
          <w:szCs w:val="32"/>
        </w:rPr>
        <w:t>高60.1米共计九层的宁远塔是宁南的标志性建筑。休闲运动公园将生态景观、休闲娱乐、文化展示、爱国教育紧密结合，融入浓厚的文化内涵和人文气息特色。“天圆地方”树阵设计的休闲体育运动广场总面积146亩，东西宽200米，南北长400米；配备有游泳池、钢结构篮球场、乒乓球馆、网球场和羽毛球场、老年门球场等设施。</w:t>
      </w:r>
    </w:p>
    <w:p w:rsidR="00910543" w:rsidRPr="000B2E30" w:rsidRDefault="00910543" w:rsidP="00910543">
      <w:pPr>
        <w:spacing w:line="580" w:lineRule="exact"/>
        <w:ind w:firstLineChars="200" w:firstLine="640"/>
        <w:rPr>
          <w:rFonts w:ascii="仿宋" w:eastAsia="仿宋" w:hAnsi="仿宋" w:cs="仿宋_GB2312" w:hint="eastAsia"/>
          <w:sz w:val="32"/>
          <w:szCs w:val="32"/>
        </w:rPr>
      </w:pPr>
      <w:r w:rsidRPr="000B2E30">
        <w:rPr>
          <w:rFonts w:ascii="仿宋" w:eastAsia="仿宋" w:hAnsi="仿宋" w:cs="仿宋_GB2312" w:hint="eastAsia"/>
          <w:sz w:val="32"/>
          <w:szCs w:val="32"/>
        </w:rPr>
        <w:t>宁远塔始建于清乾隆年间，因地处宁远府（今西昌市）之南而得名，后毁于战火，2012年重建。塔分9层，高60.1米，寓意：九九归一、六十年一甲子。塔内走廊及塔芯装饰为手绘壁画，一、二层以农耕文化为主题，三层源自彝族史诗《梅葛》的部分篇章，四、五层为《采桑图》，六层为《采丝图》，七、八层为《宁南风光图》，九层为《飞天》。均以浓墨勾画，淡墨渲染，略施重彩，意味隽永,清新雅致。宝塔巍巍，雄矗川滇，宁远塔已成为宁南县地方标志性建筑。</w:t>
      </w:r>
    </w:p>
    <w:p w:rsidR="00910543" w:rsidRPr="000B2E30" w:rsidRDefault="00910543" w:rsidP="00910543">
      <w:pPr>
        <w:spacing w:line="580" w:lineRule="exact"/>
        <w:ind w:firstLineChars="200" w:firstLine="640"/>
        <w:rPr>
          <w:rFonts w:ascii="仿宋" w:eastAsia="仿宋" w:hAnsi="仿宋" w:cs="仿宋_GB2312" w:hint="eastAsia"/>
          <w:sz w:val="32"/>
          <w:szCs w:val="32"/>
        </w:rPr>
      </w:pPr>
      <w:r w:rsidRPr="000B2E30">
        <w:rPr>
          <w:rFonts w:ascii="仿宋" w:eastAsia="仿宋" w:hAnsi="仿宋" w:cs="仿宋_GB2312" w:hint="eastAsia"/>
          <w:sz w:val="32"/>
          <w:szCs w:val="32"/>
        </w:rPr>
        <w:t>金沙彩奇石艺术馆面积380平方米，收藏精品金沙彩石1000余枚，馆内“霞染奇峰”、“雪域之春”、“江山多娇”等</w:t>
      </w:r>
      <w:r w:rsidRPr="000B2E30">
        <w:rPr>
          <w:rFonts w:ascii="仿宋" w:eastAsia="仿宋" w:hAnsi="仿宋" w:cs="仿宋_GB2312" w:hint="eastAsia"/>
          <w:sz w:val="32"/>
          <w:szCs w:val="32"/>
        </w:rPr>
        <w:lastRenderedPageBreak/>
        <w:t>多件藏品曾在国际、国内赢得金奖。中华金沙彩石——源于金沙江，为天然彩石，属绢云母石英片岩，是大自然沦桑岁月造就的艺术瑰宝。金沙彩石浓缩雄山秀水，一石之间，千姿百态，色彩斑斓，给人以无限遐想；一枚奇石就蕴藏一个故事，舒展一方天地，成就一幅画卷。随时光荏苒，高峡出平湖，加之收藏者日众，金沙彩石资源日渐稀缺，珍贵尤显！</w:t>
      </w:r>
    </w:p>
    <w:p w:rsidR="00910543" w:rsidRPr="000B2E30" w:rsidRDefault="00910543" w:rsidP="00910543">
      <w:pPr>
        <w:spacing w:line="580" w:lineRule="exact"/>
        <w:ind w:firstLineChars="200" w:firstLine="640"/>
        <w:rPr>
          <w:rFonts w:ascii="仿宋" w:eastAsia="仿宋" w:hAnsi="仿宋" w:cs="仿宋_GB2312" w:hint="eastAsia"/>
          <w:sz w:val="32"/>
          <w:szCs w:val="32"/>
        </w:rPr>
      </w:pPr>
      <w:r w:rsidRPr="000B2E30">
        <w:rPr>
          <w:rFonts w:ascii="仿宋" w:eastAsia="仿宋" w:hAnsi="仿宋" w:cs="仿宋_GB2312" w:hint="eastAsia"/>
          <w:sz w:val="32"/>
          <w:szCs w:val="32"/>
        </w:rPr>
        <w:t>历史文化展览馆是宁南县首座实物展示馆，建筑面积190平方米。宁南的地理位置十分重要，扼出川入滇之咽喉，是历史上茶马古道、南方丝绸之路的重要节点。展览馆通过布依绣品、经书、古墓葬、古建筑、石刻、石碑等形式全方位展示了“布依文化”、“彝族文化”、“历史名人”、“可移动文物”和非物质文化遗产；以凝固千年的世事变迁，展示宁南本土文化的独特魅力和光辉灿烂的文化业绩。馆藏中尤以铸于清宣统年间的铸铁钟、雕刻有栩栩如生花鸟蚊虫的清嘉庆年间的四条屏风，随布依先民迁入的300多年的祭祀铜鼓最为著名。展厅还以部分革命文物，缅怀先人们在宁南的峥嵘岁月，红色记忆映衬着盛世美景，更使人感受幸福生活的来之不易。</w:t>
      </w:r>
    </w:p>
    <w:p w:rsidR="00910543" w:rsidRPr="000B2E30" w:rsidRDefault="00910543" w:rsidP="00910543">
      <w:pPr>
        <w:spacing w:line="580" w:lineRule="exact"/>
        <w:ind w:firstLineChars="200" w:firstLine="640"/>
        <w:rPr>
          <w:rFonts w:ascii="仿宋" w:eastAsia="仿宋" w:hAnsi="仿宋" w:cs="仿宋_GB2312" w:hint="eastAsia"/>
          <w:sz w:val="32"/>
          <w:szCs w:val="32"/>
        </w:rPr>
      </w:pPr>
      <w:r w:rsidRPr="000B2E30">
        <w:rPr>
          <w:rFonts w:ascii="仿宋" w:eastAsia="仿宋" w:hAnsi="仿宋" w:cs="仿宋_GB2312" w:hint="eastAsia"/>
          <w:sz w:val="32"/>
          <w:szCs w:val="32"/>
        </w:rPr>
        <w:t>美术馆建筑面积223.5平方米。馆内装修宁静、典雅、大方。珍藏当地名家的绘画、书法作品百余件，藏品内容丰富、形式多样，素描写生、国画油画、楷行草隶篆，把一方热土、一方人物、一方风景，尽情渲染！其中不乏本地的大家之作，如张家明（已故)的油画“攀登”，吴锡柱的书法“出塞”,伍立扬的书法“古诗对联”等</w:t>
      </w:r>
      <w:r w:rsidRPr="000B2E30">
        <w:rPr>
          <w:rFonts w:ascii="仿宋" w:eastAsia="仿宋" w:hAnsi="仿宋" w:cs="仿宋_GB2312" w:hint="eastAsia"/>
          <w:color w:val="000000"/>
          <w:sz w:val="32"/>
          <w:szCs w:val="32"/>
        </w:rPr>
        <w:t>作品。</w:t>
      </w:r>
      <w:r w:rsidRPr="000B2E30">
        <w:rPr>
          <w:rFonts w:ascii="仿宋" w:eastAsia="仿宋" w:hAnsi="仿宋" w:cs="仿宋_GB2312" w:hint="eastAsia"/>
          <w:sz w:val="32"/>
          <w:szCs w:val="32"/>
        </w:rPr>
        <w:t>美术馆是普及美</w:t>
      </w:r>
      <w:r w:rsidRPr="000B2E30">
        <w:rPr>
          <w:rFonts w:ascii="仿宋" w:eastAsia="仿宋" w:hAnsi="仿宋" w:cs="仿宋_GB2312" w:hint="eastAsia"/>
          <w:sz w:val="32"/>
          <w:szCs w:val="32"/>
        </w:rPr>
        <w:lastRenderedPageBreak/>
        <w:t>术知识的重要基地，也是当地促进艺术创新的推手、释放艺术激情的空间！</w:t>
      </w:r>
    </w:p>
    <w:p w:rsidR="00910543" w:rsidRPr="000B2E30" w:rsidRDefault="00910543" w:rsidP="00910543">
      <w:pPr>
        <w:spacing w:line="580" w:lineRule="exact"/>
        <w:ind w:firstLineChars="200" w:firstLine="640"/>
        <w:rPr>
          <w:rFonts w:ascii="仿宋" w:eastAsia="仿宋" w:hAnsi="仿宋" w:cs="仿宋_GB2312" w:hint="eastAsia"/>
          <w:sz w:val="32"/>
          <w:szCs w:val="32"/>
        </w:rPr>
      </w:pPr>
      <w:r w:rsidRPr="000B2E30">
        <w:rPr>
          <w:rFonts w:ascii="仿宋" w:eastAsia="仿宋" w:hAnsi="仿宋" w:cs="仿宋_GB2312" w:hint="eastAsia"/>
          <w:sz w:val="32"/>
          <w:szCs w:val="32"/>
        </w:rPr>
        <w:t>烈士陵园位于金钟山景区内，占地面积65亩。1980年建成，安葬有122名烈士。烈士墓前，松柏葱茏，鸟语花香，园陵一体，生死同享。1995年7月，四川省民政厅授予“爱国主义教育基地”称号。每逢清明、国家公祭日，人们祭扫于墓前，抚今追昔，激励后辈发奋自强！</w:t>
      </w:r>
    </w:p>
    <w:p w:rsidR="00910543" w:rsidRPr="000B2E30" w:rsidRDefault="00910543" w:rsidP="00910543">
      <w:pPr>
        <w:spacing w:line="580" w:lineRule="exact"/>
        <w:ind w:firstLineChars="200" w:firstLine="640"/>
        <w:rPr>
          <w:rFonts w:ascii="仿宋" w:eastAsia="仿宋" w:hAnsi="仿宋" w:cs="仿宋_GB2312" w:hint="eastAsia"/>
          <w:sz w:val="32"/>
          <w:szCs w:val="32"/>
        </w:rPr>
      </w:pPr>
      <w:r w:rsidRPr="000B2E30">
        <w:rPr>
          <w:rFonts w:ascii="仿宋" w:eastAsia="仿宋" w:hAnsi="仿宋" w:cs="仿宋_GB2312" w:hint="eastAsia"/>
          <w:sz w:val="32"/>
          <w:szCs w:val="32"/>
        </w:rPr>
        <w:t>科技馆占地面积1899平方米。于2016年1月开馆，是四川省第九批省级科普基地之一。科技馆以“体验</w:t>
      </w:r>
      <w:r w:rsidRPr="000B2E30">
        <w:rPr>
          <w:rFonts w:ascii="仿宋" w:hAnsi="宋体" w:cs="宋体" w:hint="eastAsia"/>
          <w:sz w:val="32"/>
          <w:szCs w:val="32"/>
        </w:rPr>
        <w:t>•</w:t>
      </w:r>
      <w:r w:rsidRPr="000B2E30">
        <w:rPr>
          <w:rFonts w:ascii="仿宋" w:eastAsia="仿宋" w:hAnsi="仿宋" w:cs="方正仿宋_GBK" w:hint="eastAsia"/>
          <w:sz w:val="32"/>
          <w:szCs w:val="32"/>
        </w:rPr>
        <w:t>探秘</w:t>
      </w:r>
      <w:r w:rsidRPr="000B2E30">
        <w:rPr>
          <w:rFonts w:ascii="仿宋" w:hAnsi="宋体" w:cs="宋体" w:hint="eastAsia"/>
          <w:sz w:val="32"/>
          <w:szCs w:val="32"/>
        </w:rPr>
        <w:t>•</w:t>
      </w:r>
      <w:r w:rsidRPr="000B2E30">
        <w:rPr>
          <w:rFonts w:ascii="仿宋" w:eastAsia="仿宋" w:hAnsi="仿宋" w:cs="方正仿宋_GBK" w:hint="eastAsia"/>
          <w:sz w:val="32"/>
          <w:szCs w:val="32"/>
        </w:rPr>
        <w:t>生活”为主线，以</w:t>
      </w:r>
      <w:r w:rsidRPr="000B2E30">
        <w:rPr>
          <w:rFonts w:ascii="仿宋" w:eastAsia="仿宋" w:hAnsi="仿宋" w:cs="仿宋_GB2312" w:hint="eastAsia"/>
          <w:sz w:val="32"/>
          <w:szCs w:val="32"/>
        </w:rPr>
        <w:t>53项互动展品设置了“声光体验”、“电磁探秘”、“运动旋律”、“数字生活”、“健康生活”、“安全生活”、“数字魅力”七大展区。科普互动展品的演示、讲解、示范、操作、体验，既拉近了公众与科技的距离，又培养了大众科学兴趣，感受科学的魅力，诠释“崇尚科学、力行创新，精心服务、用心做事”的理念。</w:t>
      </w:r>
    </w:p>
    <w:p w:rsidR="00910543" w:rsidRPr="000B2E30" w:rsidRDefault="00910543" w:rsidP="00910543">
      <w:pPr>
        <w:spacing w:line="580" w:lineRule="exact"/>
        <w:ind w:firstLineChars="200" w:firstLine="643"/>
        <w:rPr>
          <w:rFonts w:ascii="仿宋" w:eastAsia="仿宋" w:hAnsi="仿宋" w:hint="eastAsia"/>
          <w:b/>
          <w:sz w:val="32"/>
          <w:szCs w:val="32"/>
        </w:rPr>
      </w:pPr>
      <w:r w:rsidRPr="000B2E30">
        <w:rPr>
          <w:rFonts w:ascii="仿宋" w:eastAsia="仿宋" w:hAnsi="仿宋" w:hint="eastAsia"/>
          <w:b/>
          <w:sz w:val="32"/>
          <w:szCs w:val="32"/>
        </w:rPr>
        <w:t>二、创建情况</w:t>
      </w:r>
    </w:p>
    <w:p w:rsidR="00910543" w:rsidRPr="000B2E30" w:rsidRDefault="00910543" w:rsidP="00910543">
      <w:pPr>
        <w:spacing w:line="580" w:lineRule="exact"/>
        <w:ind w:firstLineChars="200" w:firstLine="640"/>
        <w:rPr>
          <w:rFonts w:ascii="仿宋" w:eastAsia="仿宋" w:hAnsi="仿宋" w:cs="仿宋_GB2312" w:hint="eastAsia"/>
          <w:sz w:val="32"/>
          <w:szCs w:val="32"/>
        </w:rPr>
      </w:pPr>
      <w:r w:rsidRPr="000B2E30">
        <w:rPr>
          <w:rFonts w:ascii="仿宋" w:eastAsia="仿宋" w:hAnsi="仿宋" w:hint="eastAsia"/>
          <w:sz w:val="32"/>
          <w:szCs w:val="32"/>
        </w:rPr>
        <w:t>金钟山</w:t>
      </w:r>
      <w:r w:rsidRPr="000B2E30">
        <w:rPr>
          <w:rFonts w:ascii="仿宋" w:eastAsia="仿宋" w:hAnsi="仿宋" w:cs="仿宋_GB2312" w:hint="eastAsia"/>
          <w:sz w:val="32"/>
          <w:szCs w:val="32"/>
        </w:rPr>
        <w:t>景区创建国家4A级旅游景区”工作于2017年5月份正式启动，</w:t>
      </w:r>
      <w:r w:rsidRPr="000B2E30">
        <w:rPr>
          <w:rFonts w:ascii="仿宋" w:eastAsia="仿宋" w:hAnsi="仿宋" w:hint="eastAsia"/>
          <w:sz w:val="32"/>
          <w:szCs w:val="32"/>
        </w:rPr>
        <w:t>县委、县政府将金钟山景区创建国家4A级景区作为全县重点督办项目之一。</w:t>
      </w:r>
      <w:r w:rsidRPr="000B2E30">
        <w:rPr>
          <w:rFonts w:ascii="仿宋" w:eastAsia="仿宋" w:hAnsi="仿宋" w:cs="仿宋_GB2312" w:hint="eastAsia"/>
          <w:color w:val="000000"/>
          <w:sz w:val="32"/>
          <w:szCs w:val="32"/>
        </w:rPr>
        <w:t>通过开发金钟山景区这一稀缺的珍贵资源，</w:t>
      </w:r>
      <w:r w:rsidRPr="000B2E30">
        <w:rPr>
          <w:rFonts w:ascii="仿宋" w:eastAsia="仿宋" w:hAnsi="仿宋" w:hint="eastAsia"/>
          <w:sz w:val="32"/>
          <w:szCs w:val="32"/>
        </w:rPr>
        <w:t>全力打造“环境优雅、卫生整洁、设施齐全、管理规范、服务一流、安全文明、富有文化”的旅游品牌，</w:t>
      </w:r>
      <w:r w:rsidRPr="000B2E30">
        <w:rPr>
          <w:rFonts w:ascii="仿宋" w:eastAsia="仿宋" w:hAnsi="仿宋" w:cs="仿宋_GB2312" w:hint="eastAsia"/>
          <w:sz w:val="32"/>
          <w:szCs w:val="32"/>
        </w:rPr>
        <w:t>力争成为凉山州南部旅游发展战略中心和川滇结合部旅游休闲度假和文化体验旅游目的地。</w:t>
      </w:r>
    </w:p>
    <w:p w:rsidR="00910543" w:rsidRPr="000B2E30" w:rsidRDefault="00910543" w:rsidP="00910543">
      <w:pPr>
        <w:spacing w:line="580" w:lineRule="exact"/>
        <w:ind w:firstLineChars="200" w:firstLine="640"/>
        <w:rPr>
          <w:rFonts w:ascii="仿宋" w:eastAsia="仿宋" w:hAnsi="仿宋" w:cs="仿宋_GB2312" w:hint="eastAsia"/>
          <w:sz w:val="32"/>
          <w:szCs w:val="32"/>
        </w:rPr>
      </w:pPr>
      <w:r w:rsidRPr="000B2E30">
        <w:rPr>
          <w:rFonts w:ascii="仿宋" w:eastAsia="仿宋" w:hAnsi="仿宋" w:hint="eastAsia"/>
          <w:sz w:val="32"/>
          <w:szCs w:val="32"/>
        </w:rPr>
        <w:t>在创建工作中，宁南县成立了以县委书记、县长为组长</w:t>
      </w:r>
      <w:r w:rsidRPr="000B2E30">
        <w:rPr>
          <w:rFonts w:ascii="仿宋" w:eastAsia="仿宋" w:hAnsi="仿宋" w:hint="eastAsia"/>
          <w:sz w:val="32"/>
          <w:szCs w:val="32"/>
        </w:rPr>
        <w:lastRenderedPageBreak/>
        <w:t>的创4A工作领导小组；县委、县政府下发了《宁南县金钟山国家4A级景区创建工作实施方案》，紧紧围绕“资金、土地、环境”三项重点，切实加大创建工作的保障力度，多方筹措创建资金，加大项目投入。坚持“特事特办、要事快办”的原则，为创建项目的实施提供良好环境。</w:t>
      </w:r>
    </w:p>
    <w:p w:rsidR="00910543" w:rsidRPr="000B2E30" w:rsidRDefault="00910543" w:rsidP="00910543">
      <w:pPr>
        <w:spacing w:line="580" w:lineRule="exact"/>
        <w:ind w:firstLineChars="200" w:firstLine="640"/>
        <w:rPr>
          <w:rFonts w:ascii="仿宋" w:eastAsia="仿宋" w:hAnsi="仿宋" w:hint="eastAsia"/>
          <w:sz w:val="32"/>
          <w:szCs w:val="32"/>
        </w:rPr>
      </w:pPr>
      <w:r w:rsidRPr="000B2E30">
        <w:rPr>
          <w:rFonts w:ascii="仿宋" w:eastAsia="仿宋" w:hAnsi="仿宋" w:hint="eastAsia"/>
          <w:sz w:val="32"/>
          <w:szCs w:val="32"/>
        </w:rPr>
        <w:t>成都市川达柏槐旅游规划公司编制了《</w:t>
      </w:r>
      <w:r w:rsidRPr="000B2E30">
        <w:rPr>
          <w:rFonts w:ascii="仿宋" w:eastAsia="仿宋" w:hAnsi="仿宋" w:cs="仿宋_GB2312" w:hint="eastAsia"/>
          <w:sz w:val="32"/>
          <w:szCs w:val="32"/>
        </w:rPr>
        <w:t>宁南县金钟山公园创建国家4A级旅游景区方案</w:t>
      </w:r>
      <w:r w:rsidRPr="000B2E30">
        <w:rPr>
          <w:rFonts w:ascii="仿宋" w:eastAsia="仿宋" w:hAnsi="仿宋" w:hint="eastAsia"/>
          <w:sz w:val="32"/>
          <w:szCs w:val="32"/>
        </w:rPr>
        <w:t>》并通过省旅发委评审，制定了《金钟山景区创建国家4A级旅游景区方案》，所有创建工作均按照既定规划确定任务，全力推进。</w:t>
      </w:r>
    </w:p>
    <w:p w:rsidR="00910543" w:rsidRPr="000B2E30" w:rsidRDefault="00910543" w:rsidP="00910543">
      <w:pPr>
        <w:spacing w:line="580" w:lineRule="exact"/>
        <w:ind w:firstLineChars="200" w:firstLine="643"/>
        <w:rPr>
          <w:rFonts w:ascii="仿宋" w:eastAsia="仿宋" w:hAnsi="仿宋" w:hint="eastAsia"/>
          <w:b/>
          <w:sz w:val="32"/>
          <w:szCs w:val="32"/>
        </w:rPr>
      </w:pPr>
      <w:r w:rsidRPr="000B2E30">
        <w:rPr>
          <w:rFonts w:ascii="仿宋" w:eastAsia="仿宋" w:hAnsi="仿宋" w:hint="eastAsia"/>
          <w:b/>
          <w:sz w:val="32"/>
          <w:szCs w:val="32"/>
        </w:rPr>
        <w:t>三、主要成效</w:t>
      </w:r>
    </w:p>
    <w:p w:rsidR="00910543" w:rsidRPr="000B2E30" w:rsidRDefault="00910543" w:rsidP="00910543">
      <w:pPr>
        <w:spacing w:line="580" w:lineRule="exact"/>
        <w:ind w:firstLineChars="200" w:firstLine="640"/>
        <w:rPr>
          <w:rFonts w:ascii="仿宋" w:eastAsia="仿宋" w:hAnsi="仿宋" w:hint="eastAsia"/>
          <w:sz w:val="32"/>
          <w:szCs w:val="32"/>
        </w:rPr>
      </w:pPr>
      <w:r w:rsidRPr="000B2E30">
        <w:rPr>
          <w:rFonts w:ascii="仿宋" w:eastAsia="仿宋" w:hAnsi="仿宋" w:hint="eastAsia"/>
          <w:sz w:val="32"/>
          <w:szCs w:val="32"/>
        </w:rPr>
        <w:t>创建工作启动以来，我们围绕“以人为本、游客至上”的质量方针和“景观特色化、设施标准化、管理现代化、服务人性化”的“四化”质量目标，对景区软硬件进行了全面整改提升。</w:t>
      </w:r>
    </w:p>
    <w:p w:rsidR="00910543" w:rsidRPr="000B2E30" w:rsidRDefault="00910543" w:rsidP="00910543">
      <w:pPr>
        <w:spacing w:line="580" w:lineRule="exact"/>
        <w:ind w:firstLineChars="200" w:firstLine="643"/>
        <w:rPr>
          <w:rFonts w:ascii="仿宋" w:eastAsia="仿宋" w:hAnsi="仿宋" w:hint="eastAsia"/>
          <w:sz w:val="32"/>
          <w:szCs w:val="32"/>
        </w:rPr>
      </w:pPr>
      <w:r w:rsidRPr="000B2E30">
        <w:rPr>
          <w:rFonts w:ascii="仿宋" w:eastAsia="仿宋" w:hAnsi="仿宋" w:hint="eastAsia"/>
          <w:b/>
          <w:sz w:val="32"/>
          <w:szCs w:val="32"/>
        </w:rPr>
        <w:t>——改善交通条件。</w:t>
      </w:r>
      <w:r w:rsidRPr="000B2E30">
        <w:rPr>
          <w:rFonts w:ascii="仿宋" w:eastAsia="仿宋" w:hAnsi="仿宋" w:hint="eastAsia"/>
          <w:sz w:val="32"/>
          <w:szCs w:val="32"/>
        </w:rPr>
        <w:t>改造了国道G248线、规划2条公交车线路，景区的可进入性显著提高。新建、改建生态停车场2处，景区停车场总面积达5000平方米；完成了景区内游步道提升；规范设置了专用外部交通标识牌。</w:t>
      </w:r>
    </w:p>
    <w:p w:rsidR="00910543" w:rsidRPr="000B2E30" w:rsidRDefault="00910543" w:rsidP="00910543">
      <w:pPr>
        <w:spacing w:line="580" w:lineRule="exact"/>
        <w:ind w:firstLineChars="200" w:firstLine="643"/>
        <w:rPr>
          <w:rFonts w:ascii="仿宋" w:eastAsia="仿宋" w:hAnsi="仿宋" w:cs="仿宋_GB2312" w:hint="eastAsia"/>
          <w:sz w:val="32"/>
          <w:szCs w:val="32"/>
        </w:rPr>
      </w:pPr>
      <w:r w:rsidRPr="000B2E30">
        <w:rPr>
          <w:rFonts w:ascii="仿宋" w:eastAsia="仿宋" w:hAnsi="仿宋" w:hint="eastAsia"/>
          <w:b/>
          <w:sz w:val="32"/>
          <w:szCs w:val="32"/>
        </w:rPr>
        <w:t>——完善游览设施。</w:t>
      </w:r>
      <w:r w:rsidRPr="000B2E30">
        <w:rPr>
          <w:rFonts w:ascii="仿宋" w:eastAsia="仿宋" w:hAnsi="仿宋" w:hint="eastAsia"/>
          <w:sz w:val="32"/>
          <w:szCs w:val="32"/>
        </w:rPr>
        <w:t>新建了游客中心，按4A级景区标准，完善了游客中心内部设施，配备了景区讲解员，规范设置了景区标识标牌，新增和完善旅游休憩设施。</w:t>
      </w:r>
      <w:r w:rsidRPr="000B2E30">
        <w:rPr>
          <w:rFonts w:ascii="仿宋" w:eastAsia="仿宋" w:hAnsi="仿宋" w:cs="仿宋_GB2312" w:hint="eastAsia"/>
          <w:sz w:val="32"/>
          <w:szCs w:val="32"/>
        </w:rPr>
        <w:t>金钟山旅游景区的保护管理遵循开发与保护并重的原则，依据《四川省凉山彝族自治州宁南县旅游总体规划》、《宁南县金钟山公园创建国家4A级旅游景区方案》的要求，在保持景区现有总</w:t>
      </w:r>
      <w:r w:rsidRPr="000B2E30">
        <w:rPr>
          <w:rFonts w:ascii="仿宋" w:eastAsia="仿宋" w:hAnsi="仿宋" w:cs="仿宋_GB2312" w:hint="eastAsia"/>
          <w:sz w:val="32"/>
          <w:szCs w:val="32"/>
        </w:rPr>
        <w:lastRenderedPageBreak/>
        <w:t>体布局、形式、风格特点的前提下，对景区进行必要的保养、维修和改造。</w:t>
      </w:r>
    </w:p>
    <w:p w:rsidR="00910543" w:rsidRPr="000B2E30" w:rsidRDefault="00910543" w:rsidP="00910543">
      <w:pPr>
        <w:spacing w:line="580" w:lineRule="exact"/>
        <w:ind w:firstLineChars="200" w:firstLine="640"/>
        <w:rPr>
          <w:rFonts w:ascii="仿宋" w:eastAsia="仿宋" w:hAnsi="仿宋" w:hint="eastAsia"/>
          <w:sz w:val="32"/>
          <w:szCs w:val="32"/>
        </w:rPr>
      </w:pPr>
    </w:p>
    <w:p w:rsidR="00910543" w:rsidRPr="000B2E30" w:rsidRDefault="00910543" w:rsidP="00910543">
      <w:pPr>
        <w:spacing w:line="580" w:lineRule="exact"/>
        <w:ind w:firstLineChars="200" w:firstLine="643"/>
        <w:rPr>
          <w:rFonts w:ascii="仿宋" w:eastAsia="仿宋" w:hAnsi="仿宋" w:hint="eastAsia"/>
          <w:sz w:val="32"/>
          <w:szCs w:val="32"/>
        </w:rPr>
      </w:pPr>
      <w:r w:rsidRPr="000B2E30">
        <w:rPr>
          <w:rFonts w:ascii="仿宋" w:eastAsia="仿宋" w:hAnsi="仿宋" w:hint="eastAsia"/>
          <w:b/>
          <w:sz w:val="32"/>
          <w:szCs w:val="32"/>
        </w:rPr>
        <w:t>——强化安全保障。</w:t>
      </w:r>
      <w:r w:rsidRPr="000B2E30">
        <w:rPr>
          <w:rFonts w:ascii="仿宋" w:eastAsia="仿宋" w:hAnsi="仿宋" w:hint="eastAsia"/>
          <w:sz w:val="32"/>
          <w:szCs w:val="32"/>
        </w:rPr>
        <w:t>成立了专门的</w:t>
      </w:r>
      <w:r w:rsidRPr="000B2E30">
        <w:rPr>
          <w:rFonts w:ascii="仿宋" w:eastAsia="仿宋" w:hAnsi="仿宋" w:cs="仿宋_GB2312" w:hint="eastAsia"/>
          <w:sz w:val="32"/>
          <w:szCs w:val="32"/>
        </w:rPr>
        <w:t>宁南县金钟山景区管理服务中心</w:t>
      </w:r>
      <w:r w:rsidRPr="000B2E30">
        <w:rPr>
          <w:rFonts w:ascii="仿宋" w:eastAsia="仿宋" w:hAnsi="仿宋" w:hint="eastAsia"/>
          <w:sz w:val="32"/>
          <w:szCs w:val="32"/>
        </w:rPr>
        <w:t>，并设置了专门的景区安全保护部门，建立健全了景区安全保卫、消防制度和应急指挥中心，构建了紧急救援联动机制。</w:t>
      </w:r>
    </w:p>
    <w:p w:rsidR="00910543" w:rsidRPr="000B2E30" w:rsidRDefault="00910543" w:rsidP="00910543">
      <w:pPr>
        <w:spacing w:line="580" w:lineRule="exact"/>
        <w:ind w:firstLineChars="200" w:firstLine="643"/>
        <w:rPr>
          <w:rFonts w:ascii="仿宋" w:eastAsia="仿宋" w:hAnsi="仿宋" w:hint="eastAsia"/>
          <w:sz w:val="32"/>
          <w:szCs w:val="32"/>
        </w:rPr>
      </w:pPr>
      <w:r w:rsidRPr="000B2E30">
        <w:rPr>
          <w:rFonts w:ascii="仿宋" w:eastAsia="仿宋" w:hAnsi="仿宋" w:hint="eastAsia"/>
          <w:b/>
          <w:sz w:val="32"/>
          <w:szCs w:val="32"/>
        </w:rPr>
        <w:t>——优化环境卫生。</w:t>
      </w:r>
      <w:r w:rsidRPr="000B2E30">
        <w:rPr>
          <w:rFonts w:ascii="仿宋" w:eastAsia="仿宋" w:hAnsi="仿宋" w:hint="eastAsia"/>
          <w:sz w:val="32"/>
          <w:szCs w:val="32"/>
        </w:rPr>
        <w:t>建立健全了景区环卫体系，加强了金钟山景区环境卫生管理，实行垃圾流动清扫，确保日产日清。增设按照国家标准分类的垃圾桶110个，在景区内新建3A厕所1座，改造旅游厕所3座。</w:t>
      </w:r>
    </w:p>
    <w:p w:rsidR="00910543" w:rsidRPr="000B2E30" w:rsidRDefault="00910543" w:rsidP="00910543">
      <w:pPr>
        <w:spacing w:line="580" w:lineRule="exact"/>
        <w:ind w:firstLineChars="200" w:firstLine="643"/>
        <w:rPr>
          <w:rFonts w:ascii="仿宋" w:eastAsia="仿宋" w:hAnsi="仿宋" w:hint="eastAsia"/>
          <w:sz w:val="32"/>
          <w:szCs w:val="32"/>
        </w:rPr>
      </w:pPr>
      <w:r w:rsidRPr="000B2E30">
        <w:rPr>
          <w:rFonts w:ascii="仿宋" w:eastAsia="仿宋" w:hAnsi="仿宋" w:hint="eastAsia"/>
          <w:b/>
          <w:sz w:val="32"/>
          <w:szCs w:val="32"/>
        </w:rPr>
        <w:t>——提升邮政服务。</w:t>
      </w:r>
      <w:r w:rsidRPr="000B2E30">
        <w:rPr>
          <w:rFonts w:ascii="仿宋" w:eastAsia="仿宋" w:hAnsi="仿宋" w:hint="eastAsia"/>
          <w:sz w:val="32"/>
          <w:szCs w:val="32"/>
        </w:rPr>
        <w:t>在游客中心设置了邮政服务点，可为游客提供纪念封、纪念邮票、明信片购买，盖纪念戳及办理快递等服务。游客中心内还设置了可直拨国际长途的公用电话1台，整个体育公园片区实现WIFI全覆盖。</w:t>
      </w:r>
    </w:p>
    <w:p w:rsidR="00910543" w:rsidRPr="000B2E30" w:rsidRDefault="00910543" w:rsidP="00910543">
      <w:pPr>
        <w:spacing w:line="580" w:lineRule="exact"/>
        <w:ind w:firstLineChars="200" w:firstLine="643"/>
        <w:rPr>
          <w:rFonts w:ascii="仿宋" w:eastAsia="仿宋" w:hAnsi="仿宋" w:hint="eastAsia"/>
          <w:sz w:val="32"/>
          <w:szCs w:val="32"/>
        </w:rPr>
      </w:pPr>
      <w:r w:rsidRPr="000B2E30">
        <w:rPr>
          <w:rFonts w:ascii="仿宋" w:eastAsia="仿宋" w:hAnsi="仿宋" w:hint="eastAsia"/>
          <w:b/>
          <w:sz w:val="32"/>
          <w:szCs w:val="32"/>
        </w:rPr>
        <w:t>——健全购物管理。</w:t>
      </w:r>
      <w:r w:rsidRPr="000B2E30">
        <w:rPr>
          <w:rFonts w:ascii="仿宋" w:eastAsia="仿宋" w:hAnsi="仿宋" w:hint="eastAsia"/>
          <w:sz w:val="32"/>
          <w:szCs w:val="32"/>
        </w:rPr>
        <w:t>在游客中心设购物区，售卖本地特色商品，重点为奇石、字画、蚕桑制品、工艺品等纪念品，以及宁南本地土特产品；加强了购物场所管理，严格推行诚信服务公约。</w:t>
      </w:r>
    </w:p>
    <w:p w:rsidR="00910543" w:rsidRPr="000B2E30" w:rsidRDefault="00910543" w:rsidP="00910543">
      <w:pPr>
        <w:spacing w:line="580" w:lineRule="exact"/>
        <w:ind w:firstLineChars="200" w:firstLine="643"/>
        <w:rPr>
          <w:rFonts w:ascii="仿宋" w:eastAsia="仿宋" w:hAnsi="仿宋" w:hint="eastAsia"/>
          <w:sz w:val="32"/>
          <w:szCs w:val="32"/>
        </w:rPr>
      </w:pPr>
      <w:r w:rsidRPr="000B2E30">
        <w:rPr>
          <w:rFonts w:ascii="仿宋" w:eastAsia="仿宋" w:hAnsi="仿宋" w:hint="eastAsia"/>
          <w:b/>
          <w:sz w:val="32"/>
          <w:szCs w:val="32"/>
        </w:rPr>
        <w:t>——规范景区管理。</w:t>
      </w:r>
      <w:r w:rsidRPr="000B2E30">
        <w:rPr>
          <w:rFonts w:ascii="仿宋" w:eastAsia="仿宋" w:hAnsi="仿宋" w:hint="eastAsia"/>
          <w:sz w:val="32"/>
          <w:szCs w:val="32"/>
        </w:rPr>
        <w:t>成立了</w:t>
      </w:r>
      <w:r w:rsidRPr="000B2E30">
        <w:rPr>
          <w:rFonts w:ascii="仿宋" w:eastAsia="仿宋" w:hAnsi="仿宋" w:cs="仿宋_GB2312" w:hint="eastAsia"/>
          <w:sz w:val="32"/>
          <w:szCs w:val="32"/>
        </w:rPr>
        <w:t>宁南县金钟山景区管理服务中心</w:t>
      </w:r>
      <w:r w:rsidRPr="000B2E30">
        <w:rPr>
          <w:rFonts w:ascii="仿宋" w:eastAsia="仿宋" w:hAnsi="仿宋" w:hint="eastAsia"/>
          <w:sz w:val="32"/>
          <w:szCs w:val="32"/>
        </w:rPr>
        <w:t>，统筹管理金钟山景区旅游资源，形成了统一规划、统一建设、统一保护、统一管理、统一运行的管理格局。加强了游客意见收集和投诉处理，投诉处理率和游客满意率均达100%。</w:t>
      </w:r>
    </w:p>
    <w:p w:rsidR="00910543" w:rsidRPr="000B2E30" w:rsidRDefault="00910543" w:rsidP="00910543">
      <w:pPr>
        <w:spacing w:line="580" w:lineRule="exact"/>
        <w:ind w:firstLineChars="200" w:firstLine="643"/>
        <w:rPr>
          <w:rFonts w:ascii="仿宋" w:eastAsia="仿宋" w:hAnsi="仿宋" w:hint="eastAsia"/>
          <w:sz w:val="32"/>
          <w:szCs w:val="32"/>
        </w:rPr>
      </w:pPr>
      <w:r w:rsidRPr="000B2E30">
        <w:rPr>
          <w:rFonts w:ascii="仿宋" w:eastAsia="仿宋" w:hAnsi="仿宋" w:hint="eastAsia"/>
          <w:b/>
          <w:sz w:val="32"/>
          <w:szCs w:val="32"/>
        </w:rPr>
        <w:lastRenderedPageBreak/>
        <w:t>——加强资源和环境保护。</w:t>
      </w:r>
      <w:r w:rsidRPr="000B2E30">
        <w:rPr>
          <w:rFonts w:ascii="仿宋" w:eastAsia="仿宋" w:hAnsi="仿宋" w:hint="eastAsia"/>
          <w:sz w:val="32"/>
          <w:szCs w:val="32"/>
        </w:rPr>
        <w:t>累计投资,3500万元，拆除金钟山景区内不协调建筑，对景区及周边建筑进行了风貌整治，隐蔽美化处理了空调外机等功能性设施和电力、通讯管线；加强了景区环境保护，加大景观、文物、古建筑的保护投入，对景区内的四馆、一塔、游步道、休憩设施等进行了保护性维修。</w:t>
      </w:r>
    </w:p>
    <w:p w:rsidR="00910543" w:rsidRPr="000B2E30" w:rsidRDefault="00910543" w:rsidP="00910543">
      <w:pPr>
        <w:spacing w:line="580" w:lineRule="exact"/>
        <w:ind w:firstLineChars="200" w:firstLine="640"/>
        <w:rPr>
          <w:rFonts w:ascii="仿宋" w:eastAsia="仿宋" w:hAnsi="仿宋" w:hint="eastAsia"/>
          <w:sz w:val="32"/>
          <w:szCs w:val="32"/>
        </w:rPr>
      </w:pPr>
      <w:r w:rsidRPr="000B2E30">
        <w:rPr>
          <w:rFonts w:ascii="仿宋" w:eastAsia="仿宋" w:hAnsi="仿宋" w:hint="eastAsia"/>
          <w:sz w:val="32"/>
          <w:szCs w:val="32"/>
        </w:rPr>
        <w:t xml:space="preserve">2015年景区共接待游客41.8万人次，其中入境游客2.4万人次，实现旅游综合收入0.59亿元。2016年景区共接待游客50.7万人次，同比增长21.3%；其中入境游客3万人次，同比增长25%；实现旅游综合收入0.75亿元，同比增长25.4%。旅游的发展极大了带动了经济社会的全面发展。 </w:t>
      </w:r>
    </w:p>
    <w:p w:rsidR="00910543" w:rsidRDefault="00910543" w:rsidP="00910543">
      <w:pPr>
        <w:spacing w:line="576" w:lineRule="exact"/>
        <w:ind w:firstLineChars="200" w:firstLine="640"/>
        <w:rPr>
          <w:rFonts w:ascii="仿宋_GB2312" w:eastAsia="仿宋_GB2312" w:hAnsi="微软雅黑" w:hint="eastAsia"/>
          <w:sz w:val="32"/>
          <w:szCs w:val="32"/>
        </w:rPr>
      </w:pPr>
    </w:p>
    <w:p w:rsidR="00FE4A10" w:rsidRPr="00910543" w:rsidRDefault="00FE4A10"/>
    <w:sectPr w:rsidR="00FE4A10" w:rsidRPr="00910543" w:rsidSect="00FE4A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0" w:usb1="00000000" w:usb2="00000010" w:usb3="00000000" w:csb0="00040000" w:csb1="00000000"/>
  </w:font>
  <w:font w:name="方正黑体_GBK">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0543"/>
    <w:rsid w:val="00910543"/>
    <w:rsid w:val="00FE4A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4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小四1.5倍"/>
    <w:basedOn w:val="a"/>
    <w:link w:val="15Char"/>
    <w:qFormat/>
    <w:rsid w:val="00910543"/>
    <w:pPr>
      <w:spacing w:line="360" w:lineRule="auto"/>
      <w:ind w:firstLineChars="200" w:firstLine="480"/>
    </w:pPr>
    <w:rPr>
      <w:rFonts w:ascii="宋体" w:hAnsi="宋体"/>
      <w:sz w:val="24"/>
      <w:szCs w:val="24"/>
      <w:lang/>
    </w:rPr>
  </w:style>
  <w:style w:type="character" w:customStyle="1" w:styleId="15Char">
    <w:name w:val="小四1.5倍 Char"/>
    <w:link w:val="15"/>
    <w:rsid w:val="00910543"/>
    <w:rPr>
      <w:rFonts w:ascii="宋体" w:eastAsia="宋体" w:hAnsi="宋体"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538</Words>
  <Characters>3070</Characters>
  <Application>Microsoft Office Word</Application>
  <DocSecurity>0</DocSecurity>
  <Lines>25</Lines>
  <Paragraphs>7</Paragraphs>
  <ScaleCrop>false</ScaleCrop>
  <Company>china</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tianzi</dc:creator>
  <cp:lastModifiedBy>tianzi</cp:lastModifiedBy>
  <cp:revision>1</cp:revision>
  <dcterms:created xsi:type="dcterms:W3CDTF">2017-09-08T03:33:00Z</dcterms:created>
  <dcterms:modified xsi:type="dcterms:W3CDTF">2017-09-08T03:33:00Z</dcterms:modified>
</cp:coreProperties>
</file>