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94" w:rsidRPr="007663E5" w:rsidRDefault="00B00494" w:rsidP="00C36A0F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 w:rsidRPr="007663E5">
        <w:rPr>
          <w:rFonts w:ascii="宋体" w:hAnsi="宋体" w:cs="宋体" w:hint="eastAsia"/>
          <w:b/>
          <w:bCs/>
          <w:color w:val="000000"/>
          <w:sz w:val="36"/>
          <w:szCs w:val="36"/>
        </w:rPr>
        <w:t>四川省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2017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年农业综合开发区域生态循环农业项公示</w:t>
      </w:r>
      <w:r w:rsidRPr="007663E5">
        <w:rPr>
          <w:rFonts w:ascii="宋体" w:hAnsi="宋体" w:cs="宋体" w:hint="eastAsia"/>
          <w:b/>
          <w:bCs/>
          <w:color w:val="000000"/>
          <w:sz w:val="36"/>
          <w:szCs w:val="36"/>
        </w:rPr>
        <w:t>表</w:t>
      </w:r>
    </w:p>
    <w:tbl>
      <w:tblPr>
        <w:tblW w:w="13353" w:type="dxa"/>
        <w:tblInd w:w="-106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544"/>
        <w:gridCol w:w="1864"/>
        <w:gridCol w:w="1596"/>
        <w:gridCol w:w="3382"/>
        <w:gridCol w:w="1985"/>
        <w:gridCol w:w="978"/>
        <w:gridCol w:w="914"/>
        <w:gridCol w:w="897"/>
        <w:gridCol w:w="1193"/>
      </w:tblGrid>
      <w:tr w:rsidR="00B00494" w:rsidRPr="008F1B9B">
        <w:trPr>
          <w:trHeight w:val="326"/>
          <w:tblHeader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</w:rPr>
              <w:t>项目</w:t>
            </w:r>
            <w:r w:rsidRPr="00C36A0F">
              <w:rPr>
                <w:rFonts w:ascii="宋体" w:cs="Times New Roman"/>
                <w:color w:val="000000"/>
                <w:kern w:val="0"/>
              </w:rPr>
              <w:br/>
            </w:r>
            <w:r w:rsidRPr="00C36A0F">
              <w:rPr>
                <w:rFonts w:ascii="宋体" w:hAnsi="宋体" w:cs="宋体" w:hint="eastAsia"/>
                <w:color w:val="000000"/>
                <w:kern w:val="0"/>
              </w:rPr>
              <w:t>名称</w:t>
            </w:r>
          </w:p>
        </w:tc>
        <w:tc>
          <w:tcPr>
            <w:tcW w:w="69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</w:rPr>
              <w:t>实施主体</w:t>
            </w:r>
          </w:p>
        </w:tc>
        <w:tc>
          <w:tcPr>
            <w:tcW w:w="3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25" w:left="31680" w:rightChars="-25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</w:rPr>
              <w:t>项目投资（万元）</w:t>
            </w:r>
          </w:p>
        </w:tc>
      </w:tr>
      <w:tr w:rsidR="00B00494" w:rsidRPr="008F1B9B">
        <w:trPr>
          <w:trHeight w:val="326"/>
          <w:tblHeader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50" w:left="31680" w:rightChars="-50" w:right="31680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</w:rPr>
              <w:t>牵头单位</w:t>
            </w: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</w:rPr>
              <w:t>协作单位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</w:rPr>
              <w:t>技术支撑单位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</w:rPr>
              <w:t>估算</w:t>
            </w:r>
          </w:p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</w:rPr>
              <w:t>总投资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</w:rPr>
              <w:t>中央</w:t>
            </w:r>
          </w:p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财政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省级</w:t>
            </w:r>
          </w:p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财政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</w:rPr>
              <w:t>业主</w:t>
            </w:r>
          </w:p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</w:rPr>
              <w:t>自筹</w:t>
            </w:r>
          </w:p>
        </w:tc>
      </w:tr>
      <w:tr w:rsidR="00B00494" w:rsidRPr="008F1B9B">
        <w:trPr>
          <w:trHeight w:val="125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四川省遂宁市射洪县太乙镇</w:t>
            </w: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</w:t>
            </w: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年区域生态循环农业项目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四川省和泰畜牧发展有限责任公司</w:t>
            </w: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射洪县绿素生物科技有限公司</w:t>
            </w:r>
          </w:p>
          <w:p w:rsidR="00B00494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射洪县先克来再生资源公司</w:t>
            </w:r>
          </w:p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海阔农机专业合作社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四川省农业科学院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16.42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C36A0F">
              <w:rPr>
                <w:rFonts w:ascii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2416.42</w:t>
            </w:r>
          </w:p>
        </w:tc>
      </w:tr>
      <w:tr w:rsidR="00B00494" w:rsidRPr="008F1B9B">
        <w:trPr>
          <w:trHeight w:val="2173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四川省南充市顺庆区</w:t>
            </w: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</w:t>
            </w: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年农业综合开发区域生态循环农业项目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四川省绿科禽业有限公司</w:t>
            </w: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南充市顺庆区三公农机专业合作社</w:t>
            </w:r>
            <w:r w:rsidRPr="00C36A0F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南充市顺庆区菜篮农业果蔬专业合作社</w:t>
            </w:r>
            <w:r w:rsidRPr="00C36A0F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南充农望农业开发有限公司</w:t>
            </w:r>
            <w:r w:rsidRPr="00C36A0F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四川康健农业开发有限公司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南充市顺庆区农牧业局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74.18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C36A0F">
              <w:rPr>
                <w:rFonts w:ascii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1474.18</w:t>
            </w:r>
          </w:p>
        </w:tc>
      </w:tr>
      <w:tr w:rsidR="00B00494" w:rsidRPr="008F1B9B">
        <w:trPr>
          <w:trHeight w:val="2296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四川省广元市苍溪县</w:t>
            </w: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</w:t>
            </w: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年区域生态循环农业项目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苍溪县华晨农资有限公司</w:t>
            </w: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苍溪温氏畜牧有限公司</w:t>
            </w:r>
          </w:p>
          <w:p w:rsidR="00B00494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四川华朴现代农业股份有限公司</w:t>
            </w:r>
          </w:p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项目区专业合作社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鹤壁市人元生物技术发展有限公司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3040</w:t>
            </w: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.96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000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  <w:r w:rsidRPr="00C36A0F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94" w:rsidRPr="00C36A0F" w:rsidRDefault="00B00494" w:rsidP="00B00494">
            <w:pPr>
              <w:widowControl/>
              <w:ind w:leftChars="-50" w:left="31680" w:rightChars="-50" w:right="3168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6A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1640.96</w:t>
            </w:r>
          </w:p>
        </w:tc>
      </w:tr>
    </w:tbl>
    <w:p w:rsidR="00B00494" w:rsidRPr="00BB05C9" w:rsidRDefault="00B00494" w:rsidP="00C36A0F">
      <w:pPr>
        <w:rPr>
          <w:rFonts w:ascii="仿宋_GB2312" w:eastAsia="仿宋_GB2312" w:hAnsi="宋体" w:cs="Times New Roman"/>
          <w:sz w:val="32"/>
          <w:szCs w:val="32"/>
        </w:rPr>
      </w:pPr>
    </w:p>
    <w:sectPr w:rsidR="00B00494" w:rsidRPr="00BB05C9" w:rsidSect="00C36A0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94" w:rsidRDefault="00B00494" w:rsidP="002D52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0494" w:rsidRDefault="00B00494" w:rsidP="002D52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94" w:rsidRDefault="00B00494" w:rsidP="002D52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0494" w:rsidRDefault="00B00494" w:rsidP="002D52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2AA"/>
    <w:rsid w:val="002D52AA"/>
    <w:rsid w:val="007663E5"/>
    <w:rsid w:val="008F1B9B"/>
    <w:rsid w:val="008F5AFD"/>
    <w:rsid w:val="00982882"/>
    <w:rsid w:val="00AB1A87"/>
    <w:rsid w:val="00B00494"/>
    <w:rsid w:val="00BB05C9"/>
    <w:rsid w:val="00BB1CE6"/>
    <w:rsid w:val="00BF6010"/>
    <w:rsid w:val="00C36A0F"/>
    <w:rsid w:val="00F2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E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D5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2A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D5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52AA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2D52AA"/>
  </w:style>
  <w:style w:type="paragraph" w:styleId="Date">
    <w:name w:val="Date"/>
    <w:basedOn w:val="Normal"/>
    <w:next w:val="Normal"/>
    <w:link w:val="DateChar"/>
    <w:uiPriority w:val="99"/>
    <w:semiHidden/>
    <w:rsid w:val="00C36A0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36A0F"/>
  </w:style>
  <w:style w:type="character" w:styleId="Hyperlink">
    <w:name w:val="Hyperlink"/>
    <w:basedOn w:val="DefaultParagraphFont"/>
    <w:uiPriority w:val="99"/>
    <w:rsid w:val="00C36A0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36A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145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352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1453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21" w:color="CCCCCC"/>
                        <w:left w:val="single" w:sz="6" w:space="21" w:color="CCCCCC"/>
                        <w:bottom w:val="single" w:sz="6" w:space="21" w:color="CCCCCC"/>
                        <w:right w:val="single" w:sz="6" w:space="21" w:color="CCCCCC"/>
                      </w:divBdr>
                      <w:divsChild>
                        <w:div w:id="352801456">
                          <w:marLeft w:val="335"/>
                          <w:marRight w:val="335"/>
                          <w:marTop w:val="653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70</Words>
  <Characters>403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四川省2017年农业综合开发区域生态循环农业项公示表</dc:title>
  <dc:subject/>
  <dc:creator>lenovo</dc:creator>
  <cp:keywords/>
  <dc:description/>
  <cp:lastModifiedBy>SKY</cp:lastModifiedBy>
  <cp:revision>2</cp:revision>
  <dcterms:created xsi:type="dcterms:W3CDTF">2017-02-21T06:11:00Z</dcterms:created>
  <dcterms:modified xsi:type="dcterms:W3CDTF">2017-02-21T06:11:00Z</dcterms:modified>
</cp:coreProperties>
</file>