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1E" w:rsidRPr="00F532DA" w:rsidRDefault="00C80D1E" w:rsidP="00C80D1E">
      <w:pPr>
        <w:adjustRightInd w:val="0"/>
        <w:snapToGrid w:val="0"/>
        <w:spacing w:line="580" w:lineRule="exact"/>
        <w:rPr>
          <w:rFonts w:eastAsia="仿宋_GB2312"/>
          <w:snapToGrid w:val="0"/>
          <w:color w:val="000000"/>
          <w:kern w:val="0"/>
          <w:sz w:val="32"/>
          <w:szCs w:val="32"/>
        </w:rPr>
      </w:pPr>
    </w:p>
    <w:p w:rsidR="002B3A44" w:rsidRPr="00F532DA" w:rsidRDefault="002B3A44" w:rsidP="002B3A44">
      <w:pPr>
        <w:adjustRightInd w:val="0"/>
        <w:snapToGrid w:val="0"/>
        <w:spacing w:line="580" w:lineRule="exact"/>
        <w:jc w:val="center"/>
        <w:rPr>
          <w:rFonts w:eastAsia="小标宋"/>
          <w:bCs/>
          <w:snapToGrid w:val="0"/>
          <w:color w:val="000000"/>
          <w:kern w:val="0"/>
          <w:sz w:val="44"/>
          <w:szCs w:val="44"/>
        </w:rPr>
      </w:pPr>
      <w:r w:rsidRPr="00F532DA">
        <w:rPr>
          <w:rFonts w:eastAsia="小标宋"/>
          <w:bCs/>
          <w:snapToGrid w:val="0"/>
          <w:color w:val="000000"/>
          <w:kern w:val="0"/>
          <w:sz w:val="44"/>
          <w:szCs w:val="44"/>
        </w:rPr>
        <w:t>四川省卫生和计划生育委员会</w:t>
      </w:r>
    </w:p>
    <w:p w:rsidR="00C80D1E" w:rsidRPr="00F532DA" w:rsidRDefault="00C80D1E" w:rsidP="00C80D1E">
      <w:pPr>
        <w:adjustRightInd w:val="0"/>
        <w:snapToGrid w:val="0"/>
        <w:spacing w:line="580" w:lineRule="exact"/>
        <w:jc w:val="center"/>
        <w:rPr>
          <w:rFonts w:eastAsia="小标宋"/>
          <w:bCs/>
          <w:snapToGrid w:val="0"/>
          <w:color w:val="000000"/>
          <w:kern w:val="0"/>
          <w:sz w:val="44"/>
          <w:szCs w:val="44"/>
        </w:rPr>
      </w:pPr>
      <w:r w:rsidRPr="00F532DA">
        <w:rPr>
          <w:rFonts w:eastAsia="小标宋"/>
          <w:bCs/>
          <w:snapToGrid w:val="0"/>
          <w:color w:val="000000"/>
          <w:kern w:val="0"/>
          <w:sz w:val="44"/>
          <w:szCs w:val="44"/>
        </w:rPr>
        <w:t>四川省</w:t>
      </w:r>
      <w:r w:rsidR="00BB6421" w:rsidRPr="00F532DA">
        <w:rPr>
          <w:rFonts w:eastAsia="小标宋"/>
          <w:bCs/>
          <w:snapToGrid w:val="0"/>
          <w:color w:val="000000"/>
          <w:kern w:val="0"/>
          <w:sz w:val="44"/>
          <w:szCs w:val="44"/>
        </w:rPr>
        <w:t>发展和改革委员会</w:t>
      </w:r>
    </w:p>
    <w:p w:rsidR="00BB6421" w:rsidRPr="00F532DA" w:rsidRDefault="00BB6421" w:rsidP="00C80D1E">
      <w:pPr>
        <w:adjustRightInd w:val="0"/>
        <w:snapToGrid w:val="0"/>
        <w:spacing w:line="580" w:lineRule="exact"/>
        <w:jc w:val="center"/>
        <w:rPr>
          <w:rFonts w:eastAsia="小标宋"/>
          <w:bCs/>
          <w:snapToGrid w:val="0"/>
          <w:color w:val="000000"/>
          <w:kern w:val="0"/>
          <w:sz w:val="44"/>
          <w:szCs w:val="44"/>
        </w:rPr>
      </w:pPr>
      <w:r w:rsidRPr="00F532DA">
        <w:rPr>
          <w:rFonts w:eastAsia="小标宋"/>
          <w:bCs/>
          <w:snapToGrid w:val="0"/>
          <w:color w:val="000000"/>
          <w:kern w:val="0"/>
          <w:sz w:val="44"/>
          <w:szCs w:val="44"/>
        </w:rPr>
        <w:t>四川省人力资源和社会保障厅</w:t>
      </w:r>
    </w:p>
    <w:p w:rsidR="00C80D1E" w:rsidRPr="00F532DA" w:rsidRDefault="00C80D1E" w:rsidP="00C80D1E">
      <w:pPr>
        <w:adjustRightInd w:val="0"/>
        <w:snapToGrid w:val="0"/>
        <w:spacing w:line="580" w:lineRule="exact"/>
        <w:jc w:val="center"/>
        <w:rPr>
          <w:rFonts w:eastAsia="小标宋"/>
          <w:bCs/>
          <w:snapToGrid w:val="0"/>
          <w:color w:val="000000"/>
          <w:kern w:val="0"/>
          <w:sz w:val="44"/>
          <w:szCs w:val="44"/>
        </w:rPr>
      </w:pPr>
      <w:r w:rsidRPr="00F532DA">
        <w:rPr>
          <w:rFonts w:eastAsia="小标宋"/>
          <w:bCs/>
          <w:snapToGrid w:val="0"/>
          <w:color w:val="000000"/>
          <w:kern w:val="0"/>
          <w:sz w:val="44"/>
          <w:szCs w:val="44"/>
        </w:rPr>
        <w:t>关于加快推进互联网</w:t>
      </w:r>
      <w:r w:rsidRPr="00F532DA">
        <w:rPr>
          <w:rFonts w:eastAsia="小标宋"/>
          <w:bCs/>
          <w:snapToGrid w:val="0"/>
          <w:color w:val="000000"/>
          <w:kern w:val="0"/>
          <w:sz w:val="44"/>
          <w:szCs w:val="44"/>
        </w:rPr>
        <w:t>+</w:t>
      </w:r>
      <w:r w:rsidRPr="00F532DA">
        <w:rPr>
          <w:rFonts w:eastAsia="小标宋"/>
          <w:bCs/>
          <w:snapToGrid w:val="0"/>
          <w:color w:val="000000"/>
          <w:kern w:val="0"/>
          <w:sz w:val="44"/>
          <w:szCs w:val="44"/>
        </w:rPr>
        <w:t>医疗健康服务</w:t>
      </w:r>
    </w:p>
    <w:p w:rsidR="00C80D1E" w:rsidRPr="00F532DA" w:rsidRDefault="00C80D1E" w:rsidP="00BB6421">
      <w:pPr>
        <w:adjustRightInd w:val="0"/>
        <w:snapToGrid w:val="0"/>
        <w:spacing w:line="580" w:lineRule="exact"/>
        <w:jc w:val="center"/>
        <w:rPr>
          <w:rFonts w:eastAsia="小标宋"/>
          <w:bCs/>
          <w:snapToGrid w:val="0"/>
          <w:color w:val="000000"/>
          <w:kern w:val="0"/>
          <w:sz w:val="44"/>
          <w:szCs w:val="44"/>
        </w:rPr>
      </w:pPr>
      <w:r w:rsidRPr="00F532DA">
        <w:rPr>
          <w:rFonts w:eastAsia="小标宋"/>
          <w:bCs/>
          <w:snapToGrid w:val="0"/>
          <w:color w:val="000000"/>
          <w:kern w:val="0"/>
          <w:sz w:val="44"/>
          <w:szCs w:val="44"/>
        </w:rPr>
        <w:t>的</w:t>
      </w:r>
      <w:r w:rsidR="00A07003" w:rsidRPr="00F532DA">
        <w:rPr>
          <w:rFonts w:eastAsia="小标宋"/>
          <w:bCs/>
          <w:snapToGrid w:val="0"/>
          <w:color w:val="000000"/>
          <w:kern w:val="0"/>
          <w:sz w:val="44"/>
          <w:szCs w:val="44"/>
        </w:rPr>
        <w:t>指导意见</w:t>
      </w:r>
    </w:p>
    <w:p w:rsidR="00C80D1E" w:rsidRPr="00F532DA" w:rsidRDefault="00C80D1E" w:rsidP="00C80D1E">
      <w:pPr>
        <w:adjustRightInd w:val="0"/>
        <w:snapToGrid w:val="0"/>
        <w:spacing w:line="580" w:lineRule="exact"/>
        <w:rPr>
          <w:rFonts w:eastAsia="仿宋_GB2312"/>
          <w:bCs/>
          <w:snapToGrid w:val="0"/>
          <w:color w:val="000000"/>
          <w:kern w:val="0"/>
          <w:sz w:val="32"/>
          <w:szCs w:val="32"/>
        </w:rPr>
      </w:pPr>
    </w:p>
    <w:p w:rsidR="00C80D1E" w:rsidRPr="00F532DA" w:rsidRDefault="00C80D1E" w:rsidP="000D6683">
      <w:pPr>
        <w:adjustRightInd w:val="0"/>
        <w:snapToGrid w:val="0"/>
        <w:spacing w:line="560" w:lineRule="exact"/>
        <w:jc w:val="left"/>
        <w:rPr>
          <w:rFonts w:eastAsia="仿宋_GB2312"/>
          <w:snapToGrid w:val="0"/>
          <w:color w:val="000000"/>
          <w:sz w:val="32"/>
          <w:szCs w:val="32"/>
        </w:rPr>
      </w:pPr>
      <w:r w:rsidRPr="00F532DA">
        <w:rPr>
          <w:rFonts w:eastAsia="仿宋_GB2312"/>
          <w:bCs/>
          <w:snapToGrid w:val="0"/>
          <w:color w:val="000000"/>
          <w:kern w:val="0"/>
          <w:sz w:val="32"/>
          <w:szCs w:val="32"/>
        </w:rPr>
        <w:t>各市（州）</w:t>
      </w:r>
      <w:r w:rsidR="002B3A44" w:rsidRPr="00F532DA">
        <w:rPr>
          <w:rFonts w:eastAsia="仿宋_GB2312"/>
          <w:bCs/>
          <w:snapToGrid w:val="0"/>
          <w:color w:val="000000"/>
          <w:kern w:val="0"/>
          <w:sz w:val="32"/>
          <w:szCs w:val="32"/>
        </w:rPr>
        <w:t>卫生计生委、</w:t>
      </w:r>
      <w:r w:rsidR="00BB6421" w:rsidRPr="00F532DA">
        <w:rPr>
          <w:rFonts w:eastAsia="仿宋_GB2312"/>
          <w:bCs/>
          <w:snapToGrid w:val="0"/>
          <w:color w:val="000000"/>
          <w:kern w:val="0"/>
          <w:sz w:val="32"/>
          <w:szCs w:val="32"/>
        </w:rPr>
        <w:t>发展改革委、人力资源社会保障</w:t>
      </w:r>
      <w:r w:rsidR="0019606F">
        <w:rPr>
          <w:rFonts w:eastAsia="仿宋_GB2312" w:hint="eastAsia"/>
          <w:bCs/>
          <w:snapToGrid w:val="0"/>
          <w:color w:val="000000"/>
          <w:kern w:val="0"/>
          <w:sz w:val="32"/>
          <w:szCs w:val="32"/>
        </w:rPr>
        <w:t>局</w:t>
      </w:r>
      <w:r w:rsidR="000D6683" w:rsidRPr="00F532DA">
        <w:rPr>
          <w:rFonts w:eastAsia="仿宋_GB2312"/>
          <w:snapToGrid w:val="0"/>
          <w:color w:val="000000"/>
          <w:sz w:val="32"/>
          <w:szCs w:val="32"/>
        </w:rPr>
        <w:t>：</w:t>
      </w:r>
    </w:p>
    <w:p w:rsidR="00C80D1E" w:rsidRPr="00F532DA" w:rsidRDefault="00C80D1E" w:rsidP="00C80D1E">
      <w:pPr>
        <w:adjustRightInd w:val="0"/>
        <w:snapToGrid w:val="0"/>
        <w:spacing w:line="580" w:lineRule="exact"/>
        <w:ind w:firstLine="640"/>
        <w:rPr>
          <w:rFonts w:eastAsia="仿宋_GB2312"/>
          <w:bCs/>
          <w:snapToGrid w:val="0"/>
          <w:color w:val="000000"/>
          <w:kern w:val="0"/>
          <w:sz w:val="32"/>
          <w:szCs w:val="32"/>
        </w:rPr>
      </w:pPr>
      <w:r w:rsidRPr="00F532DA">
        <w:rPr>
          <w:rFonts w:eastAsia="仿宋_GB2312"/>
          <w:color w:val="000000"/>
          <w:sz w:val="32"/>
          <w:szCs w:val="32"/>
        </w:rPr>
        <w:t>根据《国务院关于积极推进</w:t>
      </w:r>
      <w:r w:rsidRPr="00F532DA">
        <w:rPr>
          <w:rFonts w:eastAsia="仿宋_GB2312"/>
          <w:color w:val="000000"/>
          <w:sz w:val="32"/>
          <w:szCs w:val="32"/>
        </w:rPr>
        <w:t>“</w:t>
      </w:r>
      <w:r w:rsidRPr="00F532DA">
        <w:rPr>
          <w:rFonts w:eastAsia="仿宋_GB2312"/>
          <w:color w:val="000000"/>
          <w:sz w:val="32"/>
          <w:szCs w:val="32"/>
        </w:rPr>
        <w:t>互联网</w:t>
      </w:r>
      <w:r w:rsidRPr="00F532DA">
        <w:rPr>
          <w:rFonts w:eastAsia="仿宋_GB2312"/>
          <w:color w:val="000000"/>
          <w:sz w:val="32"/>
          <w:szCs w:val="32"/>
        </w:rPr>
        <w:t>+”</w:t>
      </w:r>
      <w:r w:rsidRPr="00F532DA">
        <w:rPr>
          <w:rFonts w:eastAsia="仿宋_GB2312"/>
          <w:color w:val="000000"/>
          <w:sz w:val="32"/>
          <w:szCs w:val="32"/>
        </w:rPr>
        <w:t>行动的指导意见》（国发〔</w:t>
      </w:r>
      <w:r w:rsidRPr="00F532DA">
        <w:rPr>
          <w:rFonts w:eastAsia="仿宋_GB2312"/>
          <w:color w:val="000000"/>
          <w:sz w:val="32"/>
          <w:szCs w:val="32"/>
        </w:rPr>
        <w:t>2015</w:t>
      </w:r>
      <w:r w:rsidRPr="00F532DA">
        <w:rPr>
          <w:rFonts w:eastAsia="仿宋_GB2312"/>
          <w:color w:val="000000"/>
          <w:sz w:val="32"/>
          <w:szCs w:val="32"/>
        </w:rPr>
        <w:t>〕</w:t>
      </w:r>
      <w:r w:rsidRPr="00F532DA">
        <w:rPr>
          <w:rFonts w:eastAsia="仿宋_GB2312"/>
          <w:color w:val="000000"/>
          <w:sz w:val="32"/>
          <w:szCs w:val="32"/>
        </w:rPr>
        <w:t>40</w:t>
      </w:r>
      <w:r w:rsidRPr="00F532DA">
        <w:rPr>
          <w:rFonts w:eastAsia="仿宋_GB2312"/>
          <w:color w:val="000000"/>
          <w:sz w:val="32"/>
          <w:szCs w:val="32"/>
        </w:rPr>
        <w:t>号）精神，</w:t>
      </w:r>
      <w:r w:rsidR="00CF7BE0" w:rsidRPr="00F532DA">
        <w:rPr>
          <w:rFonts w:eastAsia="仿宋_GB2312"/>
          <w:color w:val="000000"/>
          <w:sz w:val="32"/>
          <w:szCs w:val="32"/>
        </w:rPr>
        <w:t>为加快推进我省互联网</w:t>
      </w:r>
      <w:r w:rsidR="00CF7BE0" w:rsidRPr="00F532DA">
        <w:rPr>
          <w:rFonts w:eastAsia="仿宋_GB2312"/>
          <w:color w:val="000000"/>
          <w:sz w:val="32"/>
          <w:szCs w:val="32"/>
        </w:rPr>
        <w:t>+</w:t>
      </w:r>
      <w:r w:rsidR="00CF7BE0" w:rsidRPr="00F532DA">
        <w:rPr>
          <w:rFonts w:eastAsia="仿宋_GB2312"/>
          <w:color w:val="000000"/>
          <w:sz w:val="32"/>
          <w:szCs w:val="32"/>
        </w:rPr>
        <w:t>医疗健康服务，</w:t>
      </w:r>
      <w:r w:rsidRPr="00F532DA">
        <w:rPr>
          <w:rFonts w:eastAsia="仿宋_GB2312"/>
          <w:color w:val="000000"/>
          <w:sz w:val="32"/>
          <w:szCs w:val="32"/>
        </w:rPr>
        <w:t>促进新兴信息技术与医疗健康服务深度融合，推动医疗卫生供给侧结构性改革，加强医疗卫生资源整合，加快形成深化</w:t>
      </w:r>
      <w:proofErr w:type="gramStart"/>
      <w:r w:rsidRPr="00F532DA">
        <w:rPr>
          <w:rFonts w:eastAsia="仿宋_GB2312"/>
          <w:color w:val="000000"/>
          <w:sz w:val="32"/>
          <w:szCs w:val="32"/>
        </w:rPr>
        <w:t>医</w:t>
      </w:r>
      <w:proofErr w:type="gramEnd"/>
      <w:r w:rsidRPr="00F532DA">
        <w:rPr>
          <w:rFonts w:eastAsia="仿宋_GB2312"/>
          <w:color w:val="000000"/>
          <w:sz w:val="32"/>
          <w:szCs w:val="32"/>
        </w:rPr>
        <w:t>改、引领发展的体制机制，确保</w:t>
      </w:r>
      <w:r w:rsidRPr="00F532DA">
        <w:rPr>
          <w:rFonts w:eastAsia="仿宋_GB2312"/>
          <w:color w:val="000000"/>
          <w:sz w:val="32"/>
          <w:szCs w:val="32"/>
        </w:rPr>
        <w:t>“</w:t>
      </w:r>
      <w:r w:rsidRPr="00F532DA">
        <w:rPr>
          <w:rFonts w:eastAsia="仿宋_GB2312"/>
          <w:color w:val="000000"/>
          <w:sz w:val="32"/>
          <w:szCs w:val="32"/>
        </w:rPr>
        <w:t>健康四川</w:t>
      </w:r>
      <w:r w:rsidRPr="00F532DA">
        <w:rPr>
          <w:rFonts w:eastAsia="仿宋_GB2312"/>
          <w:color w:val="000000"/>
          <w:sz w:val="32"/>
          <w:szCs w:val="32"/>
        </w:rPr>
        <w:t>”</w:t>
      </w:r>
      <w:r w:rsidRPr="00F532DA">
        <w:rPr>
          <w:rFonts w:eastAsia="仿宋_GB2312"/>
          <w:color w:val="000000"/>
          <w:sz w:val="32"/>
          <w:szCs w:val="32"/>
        </w:rPr>
        <w:t>发展战略实现，</w:t>
      </w:r>
      <w:r w:rsidR="00A07003" w:rsidRPr="00F532DA">
        <w:rPr>
          <w:rFonts w:eastAsia="仿宋_GB2312"/>
          <w:color w:val="000000"/>
          <w:sz w:val="32"/>
          <w:szCs w:val="32"/>
        </w:rPr>
        <w:t>结合实际，</w:t>
      </w:r>
      <w:r w:rsidR="006A6CDB" w:rsidRPr="00F532DA">
        <w:rPr>
          <w:rFonts w:eastAsia="仿宋_GB2312"/>
          <w:color w:val="000000"/>
          <w:sz w:val="32"/>
          <w:szCs w:val="32"/>
        </w:rPr>
        <w:t>现</w:t>
      </w:r>
      <w:r w:rsidR="00A07003" w:rsidRPr="00F532DA">
        <w:rPr>
          <w:rFonts w:eastAsia="仿宋_GB2312"/>
          <w:color w:val="000000"/>
          <w:sz w:val="32"/>
          <w:szCs w:val="32"/>
        </w:rPr>
        <w:t>提出以下意见</w:t>
      </w:r>
      <w:r w:rsidRPr="00F532DA">
        <w:rPr>
          <w:rFonts w:eastAsia="仿宋_GB2312"/>
          <w:bCs/>
          <w:snapToGrid w:val="0"/>
          <w:color w:val="000000"/>
          <w:kern w:val="0"/>
          <w:sz w:val="32"/>
          <w:szCs w:val="32"/>
        </w:rPr>
        <w:t>。</w:t>
      </w:r>
    </w:p>
    <w:p w:rsidR="00C80D1E" w:rsidRPr="00F532DA" w:rsidRDefault="00C80D1E" w:rsidP="00C80D1E">
      <w:pPr>
        <w:adjustRightInd w:val="0"/>
        <w:snapToGrid w:val="0"/>
        <w:spacing w:line="580" w:lineRule="exact"/>
        <w:ind w:firstLineChars="200" w:firstLine="640"/>
        <w:rPr>
          <w:rFonts w:eastAsia="黑体"/>
          <w:color w:val="000000"/>
          <w:sz w:val="32"/>
          <w:szCs w:val="32"/>
        </w:rPr>
      </w:pPr>
      <w:r w:rsidRPr="00F532DA">
        <w:rPr>
          <w:rFonts w:eastAsia="黑体" w:hAnsi="黑体"/>
          <w:color w:val="000000"/>
          <w:sz w:val="32"/>
          <w:szCs w:val="32"/>
        </w:rPr>
        <w:t>一、总体思路</w:t>
      </w:r>
    </w:p>
    <w:p w:rsidR="00C80D1E" w:rsidRPr="00F532DA" w:rsidRDefault="00C80D1E" w:rsidP="00C80D1E">
      <w:pPr>
        <w:tabs>
          <w:tab w:val="left" w:pos="750"/>
        </w:tabs>
        <w:adjustRightInd w:val="0"/>
        <w:snapToGrid w:val="0"/>
        <w:spacing w:line="580" w:lineRule="exact"/>
        <w:ind w:firstLineChars="200" w:firstLine="640"/>
        <w:rPr>
          <w:rFonts w:eastAsia="仿宋_GB2312"/>
          <w:color w:val="000000"/>
          <w:sz w:val="32"/>
          <w:szCs w:val="32"/>
        </w:rPr>
      </w:pPr>
      <w:r w:rsidRPr="00F532DA">
        <w:rPr>
          <w:rFonts w:eastAsia="仿宋_GB2312"/>
          <w:color w:val="000000"/>
          <w:sz w:val="32"/>
          <w:szCs w:val="32"/>
        </w:rPr>
        <w:t>以维护人民群众健康为中心，以建设</w:t>
      </w:r>
      <w:r w:rsidRPr="00F532DA">
        <w:rPr>
          <w:rFonts w:eastAsia="仿宋_GB2312"/>
          <w:color w:val="000000"/>
          <w:sz w:val="32"/>
          <w:szCs w:val="32"/>
        </w:rPr>
        <w:t>“</w:t>
      </w:r>
      <w:r w:rsidRPr="00F532DA">
        <w:rPr>
          <w:rFonts w:eastAsia="仿宋_GB2312"/>
          <w:color w:val="000000"/>
          <w:sz w:val="32"/>
          <w:szCs w:val="32"/>
        </w:rPr>
        <w:t>健康四川</w:t>
      </w:r>
      <w:r w:rsidRPr="00F532DA">
        <w:rPr>
          <w:rFonts w:eastAsia="仿宋_GB2312"/>
          <w:color w:val="000000"/>
          <w:sz w:val="32"/>
          <w:szCs w:val="32"/>
        </w:rPr>
        <w:t>”</w:t>
      </w:r>
      <w:r w:rsidRPr="00F532DA">
        <w:rPr>
          <w:rFonts w:eastAsia="仿宋_GB2312"/>
          <w:color w:val="000000"/>
          <w:sz w:val="32"/>
          <w:szCs w:val="32"/>
        </w:rPr>
        <w:t>和提供</w:t>
      </w:r>
      <w:proofErr w:type="gramStart"/>
      <w:r w:rsidRPr="00F532DA">
        <w:rPr>
          <w:rFonts w:eastAsia="仿宋_GB2312"/>
          <w:color w:val="000000"/>
          <w:sz w:val="32"/>
          <w:szCs w:val="32"/>
        </w:rPr>
        <w:t>医</w:t>
      </w:r>
      <w:proofErr w:type="gramEnd"/>
      <w:r w:rsidRPr="00F532DA">
        <w:rPr>
          <w:rFonts w:eastAsia="仿宋_GB2312"/>
          <w:color w:val="000000"/>
          <w:sz w:val="32"/>
          <w:szCs w:val="32"/>
        </w:rPr>
        <w:t>防一体、服务到家的全程医疗健康服务为目标，按照</w:t>
      </w:r>
      <w:r w:rsidRPr="00F532DA">
        <w:rPr>
          <w:rFonts w:eastAsia="仿宋_GB2312"/>
          <w:color w:val="000000"/>
          <w:sz w:val="32"/>
          <w:szCs w:val="32"/>
        </w:rPr>
        <w:t>“</w:t>
      </w:r>
      <w:r w:rsidRPr="00F532DA">
        <w:rPr>
          <w:rFonts w:eastAsia="仿宋_GB2312"/>
          <w:color w:val="000000"/>
          <w:sz w:val="32"/>
          <w:szCs w:val="32"/>
        </w:rPr>
        <w:t>重创新、强应用、促发展、保安全</w:t>
      </w:r>
      <w:r w:rsidRPr="00F532DA">
        <w:rPr>
          <w:rFonts w:eastAsia="仿宋_GB2312"/>
          <w:color w:val="000000"/>
          <w:sz w:val="32"/>
          <w:szCs w:val="32"/>
        </w:rPr>
        <w:t>”</w:t>
      </w:r>
      <w:r w:rsidRPr="00F532DA">
        <w:rPr>
          <w:rFonts w:eastAsia="仿宋_GB2312"/>
          <w:color w:val="000000"/>
          <w:sz w:val="32"/>
          <w:szCs w:val="32"/>
        </w:rPr>
        <w:t>的原则，以开放包容的</w:t>
      </w:r>
      <w:r w:rsidRPr="00F532DA">
        <w:rPr>
          <w:rFonts w:eastAsia="仿宋_GB2312"/>
          <w:color w:val="000000"/>
          <w:sz w:val="32"/>
          <w:szCs w:val="32"/>
        </w:rPr>
        <w:t>“</w:t>
      </w:r>
      <w:r w:rsidRPr="00F532DA">
        <w:rPr>
          <w:rFonts w:eastAsia="仿宋_GB2312"/>
          <w:color w:val="000000"/>
          <w:sz w:val="32"/>
          <w:szCs w:val="32"/>
        </w:rPr>
        <w:t>互联网＋</w:t>
      </w:r>
      <w:r w:rsidRPr="00F532DA">
        <w:rPr>
          <w:rFonts w:eastAsia="仿宋_GB2312"/>
          <w:color w:val="000000"/>
          <w:sz w:val="32"/>
          <w:szCs w:val="32"/>
        </w:rPr>
        <w:t>”</w:t>
      </w:r>
      <w:r w:rsidRPr="00F532DA">
        <w:rPr>
          <w:rFonts w:eastAsia="仿宋_GB2312"/>
          <w:color w:val="000000"/>
          <w:sz w:val="32"/>
          <w:szCs w:val="32"/>
        </w:rPr>
        <w:t>思维，积极构建服务更加便捷、管理更加规范、资源利用更加高效的互联网</w:t>
      </w:r>
      <w:r w:rsidRPr="00F532DA">
        <w:rPr>
          <w:rFonts w:eastAsia="仿宋_GB2312"/>
          <w:color w:val="000000"/>
          <w:sz w:val="32"/>
          <w:szCs w:val="32"/>
        </w:rPr>
        <w:t>+</w:t>
      </w:r>
      <w:r w:rsidRPr="00F532DA">
        <w:rPr>
          <w:rFonts w:eastAsia="仿宋_GB2312"/>
          <w:color w:val="000000"/>
          <w:sz w:val="32"/>
          <w:szCs w:val="32"/>
        </w:rPr>
        <w:t>医疗健康服务生态圈。推动互联网技术创新和应用领域拓展有机结合，以融合促创新，营造良好的发展环境，围绕个性化、感知化、便捷化、共享化、精准化、智能化，构筑互联网</w:t>
      </w:r>
      <w:r w:rsidRPr="00F532DA">
        <w:rPr>
          <w:rFonts w:eastAsia="仿宋_GB2312"/>
          <w:color w:val="000000"/>
          <w:sz w:val="32"/>
          <w:szCs w:val="32"/>
        </w:rPr>
        <w:t>+</w:t>
      </w:r>
      <w:r w:rsidRPr="00F532DA">
        <w:rPr>
          <w:rFonts w:eastAsia="仿宋_GB2312"/>
          <w:color w:val="000000"/>
          <w:sz w:val="32"/>
          <w:szCs w:val="32"/>
        </w:rPr>
        <w:t>医疗健康</w:t>
      </w:r>
      <w:r w:rsidRPr="00F532DA">
        <w:rPr>
          <w:rFonts w:eastAsia="仿宋_GB2312"/>
          <w:snapToGrid w:val="0"/>
          <w:color w:val="000000"/>
          <w:sz w:val="32"/>
          <w:szCs w:val="32"/>
        </w:rPr>
        <w:t>新模式、</w:t>
      </w:r>
      <w:r w:rsidRPr="00F532DA">
        <w:rPr>
          <w:rFonts w:eastAsia="仿宋_GB2312"/>
          <w:color w:val="000000"/>
          <w:sz w:val="32"/>
          <w:szCs w:val="32"/>
        </w:rPr>
        <w:t>新业态。</w:t>
      </w:r>
    </w:p>
    <w:p w:rsidR="00C80D1E" w:rsidRPr="00F532DA" w:rsidRDefault="00C80D1E" w:rsidP="00C80D1E">
      <w:pPr>
        <w:adjustRightInd w:val="0"/>
        <w:snapToGrid w:val="0"/>
        <w:spacing w:line="580" w:lineRule="exact"/>
        <w:ind w:firstLineChars="200" w:firstLine="640"/>
        <w:rPr>
          <w:rFonts w:eastAsia="黑体"/>
          <w:color w:val="000000"/>
          <w:sz w:val="32"/>
          <w:szCs w:val="32"/>
        </w:rPr>
      </w:pPr>
      <w:r w:rsidRPr="00F532DA">
        <w:rPr>
          <w:rFonts w:eastAsia="黑体" w:hAnsi="黑体"/>
          <w:color w:val="000000"/>
          <w:sz w:val="32"/>
          <w:szCs w:val="32"/>
        </w:rPr>
        <w:lastRenderedPageBreak/>
        <w:t>二、主要目标</w:t>
      </w:r>
    </w:p>
    <w:p w:rsidR="00C80D1E" w:rsidRPr="00F532DA" w:rsidRDefault="00C80D1E" w:rsidP="00C80D1E">
      <w:pPr>
        <w:pStyle w:val="HTML"/>
        <w:adjustRightInd w:val="0"/>
        <w:snapToGrid w:val="0"/>
        <w:spacing w:line="580" w:lineRule="exact"/>
        <w:ind w:firstLineChars="200" w:firstLine="640"/>
        <w:rPr>
          <w:rFonts w:ascii="Times New Roman" w:eastAsia="仿宋_GB2312" w:hAnsi="Times New Roman" w:cs="Times New Roman"/>
          <w:snapToGrid w:val="0"/>
          <w:color w:val="000000"/>
          <w:sz w:val="32"/>
          <w:szCs w:val="32"/>
        </w:rPr>
      </w:pPr>
      <w:r w:rsidRPr="00F532DA">
        <w:rPr>
          <w:rFonts w:ascii="Times New Roman" w:eastAsia="仿宋_GB2312" w:hAnsi="Times New Roman" w:cs="Times New Roman"/>
          <w:color w:val="000000"/>
          <w:sz w:val="32"/>
          <w:szCs w:val="20"/>
        </w:rPr>
        <w:t>以满足人们群众日益增长的健康需求为宗旨，借助</w:t>
      </w:r>
      <w:r w:rsidRPr="00F532DA">
        <w:rPr>
          <w:rFonts w:ascii="Times New Roman" w:eastAsia="仿宋_GB2312" w:hAnsi="Times New Roman" w:cs="Times New Roman"/>
          <w:color w:val="000000"/>
          <w:sz w:val="32"/>
          <w:szCs w:val="20"/>
        </w:rPr>
        <w:t>“</w:t>
      </w:r>
      <w:r w:rsidRPr="00F532DA">
        <w:rPr>
          <w:rFonts w:ascii="Times New Roman" w:eastAsia="仿宋_GB2312" w:hAnsi="Times New Roman" w:cs="Times New Roman"/>
          <w:color w:val="000000"/>
          <w:sz w:val="32"/>
          <w:szCs w:val="20"/>
        </w:rPr>
        <w:t>互联网</w:t>
      </w:r>
      <w:r w:rsidRPr="00F532DA">
        <w:rPr>
          <w:rFonts w:ascii="Times New Roman" w:eastAsia="仿宋_GB2312" w:hAnsi="Times New Roman" w:cs="Times New Roman"/>
          <w:color w:val="000000"/>
          <w:sz w:val="32"/>
          <w:szCs w:val="20"/>
        </w:rPr>
        <w:t>+”</w:t>
      </w:r>
      <w:r w:rsidRPr="00F532DA">
        <w:rPr>
          <w:rFonts w:ascii="Times New Roman" w:eastAsia="仿宋_GB2312" w:hAnsi="Times New Roman" w:cs="Times New Roman"/>
          <w:snapToGrid w:val="0"/>
          <w:color w:val="000000"/>
          <w:sz w:val="32"/>
          <w:szCs w:val="32"/>
        </w:rPr>
        <w:t>将医疗健康资源要素串连起来，重构健康管理、就医购药等服务模式，不断拓展互联网与医疗健康服务融合的广度和深度，使医疗服务资源配置更加优化，医疗健康互联网应用更加丰富，线上线下结合更加紧密</w:t>
      </w:r>
      <w:r w:rsidRPr="00F532DA">
        <w:rPr>
          <w:rFonts w:ascii="Times New Roman" w:eastAsia="仿宋_GB2312" w:hAnsi="Times New Roman" w:cs="Times New Roman"/>
          <w:color w:val="000000"/>
          <w:sz w:val="32"/>
          <w:szCs w:val="32"/>
        </w:rPr>
        <w:t>，实现诊前、诊中、诊后全流程医疗健康服务。到</w:t>
      </w:r>
      <w:r w:rsidRPr="00F532DA">
        <w:rPr>
          <w:rFonts w:ascii="Times New Roman" w:eastAsia="仿宋_GB2312" w:hAnsi="Times New Roman" w:cs="Times New Roman"/>
          <w:color w:val="000000"/>
          <w:sz w:val="32"/>
          <w:szCs w:val="32"/>
        </w:rPr>
        <w:t>2017</w:t>
      </w:r>
      <w:r w:rsidRPr="00F532DA">
        <w:rPr>
          <w:rFonts w:ascii="Times New Roman" w:eastAsia="仿宋_GB2312" w:hAnsi="Times New Roman" w:cs="Times New Roman"/>
          <w:color w:val="000000"/>
          <w:sz w:val="32"/>
          <w:szCs w:val="32"/>
        </w:rPr>
        <w:t>年底，以省人口健康信息平台为载体、以居民</w:t>
      </w:r>
      <w:proofErr w:type="gramStart"/>
      <w:r w:rsidRPr="00F532DA">
        <w:rPr>
          <w:rFonts w:ascii="Times New Roman" w:eastAsia="仿宋_GB2312" w:hAnsi="Times New Roman" w:cs="Times New Roman"/>
          <w:color w:val="000000"/>
          <w:sz w:val="32"/>
          <w:szCs w:val="32"/>
        </w:rPr>
        <w:t>健康卡</w:t>
      </w:r>
      <w:proofErr w:type="gramEnd"/>
      <w:r w:rsidRPr="00F532DA">
        <w:rPr>
          <w:rFonts w:ascii="Times New Roman" w:eastAsia="仿宋_GB2312" w:hAnsi="Times New Roman" w:cs="Times New Roman"/>
          <w:color w:val="000000"/>
          <w:sz w:val="32"/>
          <w:szCs w:val="32"/>
        </w:rPr>
        <w:t>为纽带，初步形成网络化、智能化、</w:t>
      </w:r>
      <w:r w:rsidRPr="00F532DA">
        <w:rPr>
          <w:rFonts w:ascii="Times New Roman" w:eastAsia="仿宋_GB2312" w:hAnsi="Times New Roman" w:cs="Times New Roman"/>
          <w:snapToGrid w:val="0"/>
          <w:color w:val="000000"/>
          <w:sz w:val="32"/>
          <w:szCs w:val="32"/>
        </w:rPr>
        <w:t>便捷化</w:t>
      </w:r>
      <w:r w:rsidRPr="00F532DA">
        <w:rPr>
          <w:rFonts w:ascii="Times New Roman" w:eastAsia="仿宋_GB2312" w:hAnsi="Times New Roman" w:cs="Times New Roman"/>
          <w:color w:val="000000"/>
          <w:sz w:val="32"/>
          <w:szCs w:val="32"/>
        </w:rPr>
        <w:t>、协同化的互联网</w:t>
      </w:r>
      <w:r w:rsidRPr="00F532DA">
        <w:rPr>
          <w:rFonts w:ascii="Times New Roman" w:eastAsia="仿宋_GB2312" w:hAnsi="Times New Roman" w:cs="Times New Roman"/>
          <w:color w:val="000000"/>
          <w:sz w:val="32"/>
          <w:szCs w:val="32"/>
        </w:rPr>
        <w:t>+</w:t>
      </w:r>
      <w:r w:rsidRPr="00F532DA">
        <w:rPr>
          <w:rFonts w:ascii="Times New Roman" w:eastAsia="仿宋_GB2312" w:hAnsi="Times New Roman" w:cs="Times New Roman"/>
          <w:color w:val="000000"/>
          <w:sz w:val="32"/>
          <w:szCs w:val="32"/>
        </w:rPr>
        <w:t>医疗健康生态圈</w:t>
      </w:r>
      <w:r w:rsidR="00B8001E">
        <w:rPr>
          <w:rFonts w:ascii="Times New Roman" w:eastAsia="仿宋" w:hAnsi="仿宋" w:cs="Times New Roman" w:hint="eastAsia"/>
          <w:color w:val="000000"/>
          <w:sz w:val="32"/>
          <w:szCs w:val="32"/>
        </w:rPr>
        <w:t>；</w:t>
      </w:r>
      <w:r w:rsidRPr="00F532DA">
        <w:rPr>
          <w:rFonts w:ascii="Times New Roman" w:eastAsia="仿宋_GB2312" w:hAnsi="Times New Roman" w:cs="Times New Roman"/>
          <w:snapToGrid w:val="0"/>
          <w:color w:val="000000"/>
          <w:sz w:val="32"/>
          <w:szCs w:val="32"/>
        </w:rPr>
        <w:t>到</w:t>
      </w:r>
      <w:r w:rsidRPr="00F532DA">
        <w:rPr>
          <w:rFonts w:ascii="Times New Roman" w:eastAsia="仿宋_GB2312" w:hAnsi="Times New Roman" w:cs="Times New Roman"/>
          <w:snapToGrid w:val="0"/>
          <w:color w:val="000000"/>
          <w:sz w:val="32"/>
          <w:szCs w:val="32"/>
        </w:rPr>
        <w:t>2020</w:t>
      </w:r>
      <w:r w:rsidRPr="00F532DA">
        <w:rPr>
          <w:rFonts w:ascii="Times New Roman" w:eastAsia="仿宋_GB2312" w:hAnsi="Times New Roman" w:cs="Times New Roman"/>
          <w:snapToGrid w:val="0"/>
          <w:color w:val="000000"/>
          <w:sz w:val="32"/>
          <w:szCs w:val="32"/>
        </w:rPr>
        <w:t>年，基于互联网的各类医疗健康应用广泛开展，</w:t>
      </w:r>
      <w:r w:rsidRPr="00F532DA">
        <w:rPr>
          <w:rFonts w:ascii="Times New Roman" w:eastAsia="仿宋_GB2312" w:hAnsi="Times New Roman" w:cs="Times New Roman"/>
          <w:snapToGrid w:val="0"/>
          <w:color w:val="000000"/>
          <w:sz w:val="32"/>
          <w:szCs w:val="32"/>
        </w:rPr>
        <w:t xml:space="preserve"> </w:t>
      </w:r>
      <w:r w:rsidRPr="00F532DA">
        <w:rPr>
          <w:rFonts w:ascii="Times New Roman" w:eastAsia="仿宋_GB2312" w:hAnsi="Times New Roman" w:cs="Times New Roman"/>
          <w:snapToGrid w:val="0"/>
          <w:color w:val="000000"/>
          <w:sz w:val="32"/>
          <w:szCs w:val="32"/>
        </w:rPr>
        <w:t>互联网</w:t>
      </w:r>
      <w:r w:rsidRPr="00F532DA">
        <w:rPr>
          <w:rFonts w:ascii="Times New Roman" w:eastAsia="仿宋_GB2312" w:hAnsi="Times New Roman" w:cs="Times New Roman"/>
          <w:snapToGrid w:val="0"/>
          <w:color w:val="000000"/>
          <w:sz w:val="32"/>
          <w:szCs w:val="32"/>
        </w:rPr>
        <w:t>+</w:t>
      </w:r>
      <w:r w:rsidRPr="00F532DA">
        <w:rPr>
          <w:rFonts w:ascii="Times New Roman" w:eastAsia="仿宋_GB2312" w:hAnsi="Times New Roman" w:cs="Times New Roman"/>
          <w:snapToGrid w:val="0"/>
          <w:color w:val="000000"/>
          <w:sz w:val="32"/>
          <w:szCs w:val="32"/>
        </w:rPr>
        <w:t>医疗健康服务建设和应用达到全国领先水平，为全面综合改革创新示范探索新路。</w:t>
      </w:r>
    </w:p>
    <w:p w:rsidR="00C80D1E" w:rsidRPr="00F532DA" w:rsidRDefault="00C80D1E" w:rsidP="00C80D1E">
      <w:pPr>
        <w:adjustRightInd w:val="0"/>
        <w:snapToGrid w:val="0"/>
        <w:spacing w:line="580" w:lineRule="exact"/>
        <w:ind w:firstLineChars="200" w:firstLine="640"/>
        <w:rPr>
          <w:rFonts w:eastAsia="黑体"/>
          <w:color w:val="000000"/>
          <w:sz w:val="32"/>
          <w:szCs w:val="32"/>
        </w:rPr>
      </w:pPr>
      <w:r w:rsidRPr="00F532DA">
        <w:rPr>
          <w:rFonts w:eastAsia="黑体" w:hAnsi="黑体"/>
          <w:color w:val="000000"/>
          <w:sz w:val="32"/>
          <w:szCs w:val="32"/>
        </w:rPr>
        <w:t>三、重点任务</w:t>
      </w:r>
    </w:p>
    <w:p w:rsidR="00C80D1E" w:rsidRPr="00F532DA" w:rsidRDefault="00C80D1E" w:rsidP="00F532DA">
      <w:pPr>
        <w:adjustRightInd w:val="0"/>
        <w:snapToGrid w:val="0"/>
        <w:spacing w:line="580" w:lineRule="exact"/>
        <w:ind w:firstLineChars="200" w:firstLine="640"/>
        <w:rPr>
          <w:rFonts w:ascii="楷体" w:eastAsia="楷体" w:hAnsi="楷体"/>
          <w:color w:val="000000"/>
          <w:kern w:val="0"/>
          <w:sz w:val="32"/>
          <w:szCs w:val="32"/>
        </w:rPr>
      </w:pPr>
      <w:r w:rsidRPr="00F532DA">
        <w:rPr>
          <w:rFonts w:ascii="楷体" w:eastAsia="楷体" w:hAnsi="楷体"/>
          <w:color w:val="000000"/>
          <w:kern w:val="0"/>
          <w:sz w:val="32"/>
          <w:szCs w:val="32"/>
        </w:rPr>
        <w:t>（一）夯实服务基础</w:t>
      </w:r>
      <w:r w:rsidR="00F532DA">
        <w:rPr>
          <w:rFonts w:ascii="楷体" w:eastAsia="楷体" w:hAnsi="楷体" w:hint="eastAsia"/>
          <w:color w:val="000000"/>
          <w:kern w:val="0"/>
          <w:sz w:val="32"/>
          <w:szCs w:val="32"/>
        </w:rPr>
        <w:t>。</w:t>
      </w:r>
    </w:p>
    <w:p w:rsidR="00C80D1E" w:rsidRPr="00F532DA" w:rsidRDefault="00C80D1E" w:rsidP="00C80D1E">
      <w:pPr>
        <w:adjustRightInd w:val="0"/>
        <w:snapToGrid w:val="0"/>
        <w:spacing w:line="52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1.</w:t>
      </w:r>
      <w:r w:rsidRPr="00F532DA">
        <w:rPr>
          <w:rFonts w:eastAsia="仿宋_GB2312"/>
          <w:snapToGrid w:val="0"/>
          <w:color w:val="000000"/>
          <w:sz w:val="32"/>
          <w:szCs w:val="32"/>
        </w:rPr>
        <w:t>筑牢互联网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基础。依托省电子政务外网和电子政务云平台，整合全员人口、居民电子健康档案、电子病历三大数据库，全面建成互联互通的省、市、县三级人口健康信息平台，进一步完善并大力推广数据交换、协同共享、安全保护的技术服务规范，支撑跨机构、跨地区、跨部门的新型网络医疗健康服务。</w:t>
      </w:r>
    </w:p>
    <w:p w:rsidR="00C80D1E" w:rsidRPr="00F532DA" w:rsidRDefault="00C80D1E" w:rsidP="00C80D1E">
      <w:pPr>
        <w:adjustRightInd w:val="0"/>
        <w:snapToGrid w:val="0"/>
        <w:spacing w:line="58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2.</w:t>
      </w:r>
      <w:r w:rsidRPr="00F532DA">
        <w:rPr>
          <w:rFonts w:eastAsia="仿宋_GB2312"/>
          <w:snapToGrid w:val="0"/>
          <w:color w:val="000000"/>
          <w:sz w:val="32"/>
          <w:szCs w:val="32"/>
        </w:rPr>
        <w:t>搭建互联网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医疗健康服务平台。二级及以上医疗机构要加快建立本院网上便民服务平台，或依托</w:t>
      </w:r>
      <w:r w:rsidR="00BB6421" w:rsidRPr="00F532DA">
        <w:rPr>
          <w:rFonts w:eastAsia="仿宋_GB2312"/>
          <w:snapToGrid w:val="0"/>
          <w:color w:val="000000"/>
          <w:sz w:val="32"/>
          <w:szCs w:val="32"/>
        </w:rPr>
        <w:t>有资质的</w:t>
      </w:r>
      <w:r w:rsidRPr="00F532DA">
        <w:rPr>
          <w:rFonts w:eastAsia="仿宋_GB2312"/>
          <w:snapToGrid w:val="0"/>
          <w:color w:val="000000"/>
          <w:sz w:val="32"/>
          <w:szCs w:val="32"/>
        </w:rPr>
        <w:t>第三</w:t>
      </w:r>
      <w:proofErr w:type="gramStart"/>
      <w:r w:rsidRPr="00F532DA">
        <w:rPr>
          <w:rFonts w:eastAsia="仿宋_GB2312"/>
          <w:snapToGrid w:val="0"/>
          <w:color w:val="000000"/>
          <w:sz w:val="32"/>
          <w:szCs w:val="32"/>
        </w:rPr>
        <w:t>方服务</w:t>
      </w:r>
      <w:proofErr w:type="gramEnd"/>
      <w:r w:rsidRPr="00F532DA">
        <w:rPr>
          <w:rFonts w:eastAsia="仿宋_GB2312"/>
          <w:snapToGrid w:val="0"/>
          <w:color w:val="000000"/>
          <w:sz w:val="32"/>
          <w:szCs w:val="32"/>
        </w:rPr>
        <w:t>平台，为医生在线诊疗和群众在线就医提供支撑。</w:t>
      </w:r>
    </w:p>
    <w:p w:rsidR="00C80D1E" w:rsidRPr="00F532DA" w:rsidRDefault="00C80D1E" w:rsidP="00F532DA">
      <w:pPr>
        <w:adjustRightInd w:val="0"/>
        <w:snapToGrid w:val="0"/>
        <w:spacing w:line="580" w:lineRule="exact"/>
        <w:ind w:firstLineChars="200" w:firstLine="640"/>
        <w:rPr>
          <w:rFonts w:ascii="楷体" w:eastAsia="楷体" w:hAnsi="楷体"/>
          <w:color w:val="000000"/>
          <w:kern w:val="0"/>
          <w:sz w:val="32"/>
          <w:szCs w:val="32"/>
        </w:rPr>
      </w:pPr>
      <w:r w:rsidRPr="00F532DA">
        <w:rPr>
          <w:rFonts w:ascii="楷体" w:eastAsia="楷体" w:hAnsi="楷体"/>
          <w:color w:val="000000"/>
          <w:kern w:val="0"/>
          <w:sz w:val="32"/>
          <w:szCs w:val="32"/>
        </w:rPr>
        <w:t>（二）完善服务政策</w:t>
      </w:r>
      <w:r w:rsidR="00F532DA">
        <w:rPr>
          <w:rFonts w:ascii="楷体" w:eastAsia="楷体" w:hAnsi="楷体" w:hint="eastAsia"/>
          <w:color w:val="000000"/>
          <w:kern w:val="0"/>
          <w:sz w:val="32"/>
          <w:szCs w:val="32"/>
        </w:rPr>
        <w:t>。</w:t>
      </w:r>
    </w:p>
    <w:p w:rsidR="00C80D1E" w:rsidRPr="00F532DA" w:rsidRDefault="00C80D1E" w:rsidP="00C80D1E">
      <w:pPr>
        <w:widowControl/>
        <w:adjustRightInd w:val="0"/>
        <w:snapToGrid w:val="0"/>
        <w:spacing w:line="580" w:lineRule="exact"/>
        <w:ind w:firstLine="555"/>
        <w:jc w:val="left"/>
        <w:rPr>
          <w:rFonts w:eastAsia="仿宋_GB2312"/>
          <w:snapToGrid w:val="0"/>
          <w:color w:val="000000"/>
          <w:sz w:val="32"/>
          <w:szCs w:val="32"/>
        </w:rPr>
      </w:pPr>
      <w:r w:rsidRPr="00F532DA">
        <w:rPr>
          <w:rFonts w:eastAsia="仿宋_GB2312"/>
          <w:snapToGrid w:val="0"/>
          <w:color w:val="000000"/>
          <w:sz w:val="32"/>
          <w:szCs w:val="32"/>
        </w:rPr>
        <w:t>3</w:t>
      </w:r>
      <w:r w:rsidR="00AC7BCB">
        <w:rPr>
          <w:rFonts w:eastAsia="仿宋_GB2312" w:hint="eastAsia"/>
          <w:snapToGrid w:val="0"/>
          <w:color w:val="000000"/>
          <w:sz w:val="32"/>
          <w:szCs w:val="32"/>
        </w:rPr>
        <w:t>.</w:t>
      </w:r>
      <w:r w:rsidRPr="00F532DA">
        <w:rPr>
          <w:rFonts w:eastAsia="仿宋_GB2312" w:hAnsi="仿宋_GB2312"/>
          <w:snapToGrid w:val="0"/>
          <w:color w:val="000000"/>
          <w:sz w:val="32"/>
          <w:szCs w:val="32"/>
        </w:rPr>
        <w:t>健全医师区域执业政策。鼓励执业医师借助院内或第三方信息平台开展网络预诊、网络门诊、网络便民门诊、远程监测等互联网</w:t>
      </w:r>
      <w:r w:rsidRPr="00F532DA">
        <w:rPr>
          <w:rFonts w:eastAsia="仿宋_GB2312"/>
          <w:snapToGrid w:val="0"/>
          <w:color w:val="000000"/>
          <w:sz w:val="32"/>
          <w:szCs w:val="32"/>
        </w:rPr>
        <w:t>+</w:t>
      </w:r>
      <w:r w:rsidRPr="00F532DA">
        <w:rPr>
          <w:rFonts w:eastAsia="仿宋_GB2312" w:hAnsi="仿宋_GB2312"/>
          <w:snapToGrid w:val="0"/>
          <w:color w:val="000000"/>
          <w:sz w:val="32"/>
          <w:szCs w:val="32"/>
        </w:rPr>
        <w:t>医疗健康服务，大力推广互联网延伸医嘱和电子处方的应用，引导优质医疗资源向基层流动。</w:t>
      </w:r>
    </w:p>
    <w:p w:rsidR="00C80D1E" w:rsidRPr="00F532DA" w:rsidRDefault="00C80D1E" w:rsidP="00C80D1E">
      <w:pPr>
        <w:adjustRightInd w:val="0"/>
        <w:snapToGrid w:val="0"/>
        <w:spacing w:line="520" w:lineRule="exact"/>
        <w:ind w:firstLineChars="200" w:firstLine="640"/>
        <w:outlineLvl w:val="0"/>
        <w:rPr>
          <w:rFonts w:eastAsia="楷体"/>
          <w:snapToGrid w:val="0"/>
          <w:color w:val="000000"/>
          <w:sz w:val="32"/>
          <w:szCs w:val="32"/>
        </w:rPr>
      </w:pPr>
      <w:r w:rsidRPr="00F532DA">
        <w:rPr>
          <w:rFonts w:eastAsia="仿宋_GB2312"/>
          <w:snapToGrid w:val="0"/>
          <w:color w:val="000000"/>
          <w:sz w:val="32"/>
          <w:szCs w:val="32"/>
        </w:rPr>
        <w:t>4</w:t>
      </w:r>
      <w:r w:rsidR="00AC7BCB">
        <w:rPr>
          <w:rFonts w:eastAsia="仿宋_GB2312" w:hint="eastAsia"/>
          <w:snapToGrid w:val="0"/>
          <w:color w:val="000000"/>
          <w:sz w:val="32"/>
          <w:szCs w:val="32"/>
        </w:rPr>
        <w:t>.</w:t>
      </w:r>
      <w:r w:rsidRPr="00F532DA">
        <w:rPr>
          <w:rFonts w:eastAsia="仿宋_GB2312"/>
          <w:snapToGrid w:val="0"/>
          <w:color w:val="000000"/>
          <w:sz w:val="32"/>
          <w:szCs w:val="32"/>
        </w:rPr>
        <w:t>出台互联网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医疗健康服务项目价格、</w:t>
      </w:r>
      <w:proofErr w:type="gramStart"/>
      <w:r w:rsidRPr="00F532DA">
        <w:rPr>
          <w:rFonts w:eastAsia="仿宋_GB2312"/>
          <w:snapToGrid w:val="0"/>
          <w:color w:val="000000"/>
          <w:sz w:val="32"/>
          <w:szCs w:val="32"/>
        </w:rPr>
        <w:t>医</w:t>
      </w:r>
      <w:proofErr w:type="gramEnd"/>
      <w:r w:rsidRPr="00F532DA">
        <w:rPr>
          <w:rFonts w:eastAsia="仿宋_GB2312"/>
          <w:snapToGrid w:val="0"/>
          <w:color w:val="000000"/>
          <w:sz w:val="32"/>
          <w:szCs w:val="32"/>
        </w:rPr>
        <w:t>保报销等支撑政策，激发互联网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医疗健康服务发展活力。</w:t>
      </w:r>
    </w:p>
    <w:p w:rsidR="00953FF9" w:rsidRPr="00F532DA" w:rsidRDefault="00C80D1E" w:rsidP="00C80D1E">
      <w:pPr>
        <w:adjustRightInd w:val="0"/>
        <w:snapToGrid w:val="0"/>
        <w:spacing w:line="58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5</w:t>
      </w:r>
      <w:r w:rsidR="00AC7BCB">
        <w:rPr>
          <w:rFonts w:eastAsia="仿宋_GB2312" w:hint="eastAsia"/>
          <w:snapToGrid w:val="0"/>
          <w:color w:val="000000"/>
          <w:sz w:val="32"/>
          <w:szCs w:val="32"/>
        </w:rPr>
        <w:t>.</w:t>
      </w:r>
      <w:r w:rsidRPr="00F532DA">
        <w:rPr>
          <w:rFonts w:eastAsia="仿宋_GB2312"/>
          <w:snapToGrid w:val="0"/>
          <w:color w:val="000000"/>
          <w:sz w:val="32"/>
          <w:szCs w:val="32"/>
        </w:rPr>
        <w:t>健全互联网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医疗健康服务收入分配机制。</w:t>
      </w:r>
      <w:r w:rsidR="00953FF9" w:rsidRPr="00F532DA">
        <w:rPr>
          <w:rFonts w:eastAsia="仿宋_GB2312"/>
          <w:snapToGrid w:val="0"/>
          <w:color w:val="000000"/>
          <w:sz w:val="32"/>
          <w:szCs w:val="32"/>
        </w:rPr>
        <w:t>推进公立医院薪酬制度改革，完善公立医院绩效工资制度，建立健全针对互联网</w:t>
      </w:r>
      <w:r w:rsidR="00953FF9" w:rsidRPr="00F532DA">
        <w:rPr>
          <w:rFonts w:eastAsia="仿宋_GB2312"/>
          <w:snapToGrid w:val="0"/>
          <w:color w:val="000000"/>
          <w:sz w:val="32"/>
          <w:szCs w:val="32"/>
        </w:rPr>
        <w:t>+</w:t>
      </w:r>
      <w:r w:rsidR="00953FF9" w:rsidRPr="00F532DA">
        <w:rPr>
          <w:rFonts w:eastAsia="仿宋_GB2312"/>
          <w:snapToGrid w:val="0"/>
          <w:color w:val="000000"/>
          <w:sz w:val="32"/>
          <w:szCs w:val="32"/>
        </w:rPr>
        <w:t>医疗健康服务人员的绩效考核分配办法，做到多劳多得、优绩优酬。</w:t>
      </w:r>
    </w:p>
    <w:p w:rsidR="00C80D1E" w:rsidRPr="00F532DA" w:rsidRDefault="00C80D1E" w:rsidP="00C80D1E">
      <w:pPr>
        <w:adjustRightInd w:val="0"/>
        <w:snapToGrid w:val="0"/>
        <w:spacing w:line="58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6.</w:t>
      </w:r>
      <w:r w:rsidRPr="00F532DA">
        <w:rPr>
          <w:rFonts w:eastAsia="仿宋_GB2312"/>
          <w:snapToGrid w:val="0"/>
          <w:color w:val="000000"/>
          <w:sz w:val="32"/>
          <w:szCs w:val="32"/>
        </w:rPr>
        <w:t>落实互联网</w:t>
      </w:r>
      <w:r w:rsidRPr="00F532DA">
        <w:rPr>
          <w:rFonts w:eastAsia="仿宋_GB2312"/>
          <w:snapToGrid w:val="0"/>
          <w:color w:val="000000"/>
          <w:sz w:val="32"/>
          <w:szCs w:val="32"/>
        </w:rPr>
        <w:t>+</w:t>
      </w:r>
      <w:r w:rsidRPr="00F532DA">
        <w:rPr>
          <w:rFonts w:eastAsia="仿宋_GB2312"/>
          <w:snapToGrid w:val="0"/>
          <w:color w:val="000000"/>
          <w:sz w:val="32"/>
          <w:szCs w:val="32"/>
        </w:rPr>
        <w:t>医疗服务风险防范措施。医疗机构或第三方平台应为医生购买医疗责任保险。推行在线知情同意告知，防范和化解医疗风险。</w:t>
      </w:r>
    </w:p>
    <w:p w:rsidR="00C80D1E" w:rsidRPr="00F532DA" w:rsidRDefault="00C80D1E" w:rsidP="00F532DA">
      <w:pPr>
        <w:adjustRightInd w:val="0"/>
        <w:snapToGrid w:val="0"/>
        <w:spacing w:line="580" w:lineRule="exact"/>
        <w:ind w:firstLineChars="200" w:firstLine="640"/>
        <w:rPr>
          <w:rFonts w:ascii="楷体" w:eastAsia="楷体" w:hAnsi="楷体"/>
          <w:color w:val="000000"/>
          <w:kern w:val="0"/>
          <w:sz w:val="32"/>
          <w:szCs w:val="32"/>
        </w:rPr>
      </w:pPr>
      <w:r w:rsidRPr="00F532DA">
        <w:rPr>
          <w:rFonts w:ascii="楷体" w:eastAsia="楷体" w:hAnsi="楷体"/>
          <w:color w:val="000000"/>
          <w:kern w:val="0"/>
          <w:sz w:val="32"/>
          <w:szCs w:val="32"/>
        </w:rPr>
        <w:t>（三）健全服务规范</w:t>
      </w:r>
      <w:r w:rsidR="00F532DA">
        <w:rPr>
          <w:rFonts w:ascii="楷体" w:eastAsia="楷体" w:hAnsi="楷体" w:hint="eastAsia"/>
          <w:color w:val="000000"/>
          <w:kern w:val="0"/>
          <w:sz w:val="32"/>
          <w:szCs w:val="32"/>
        </w:rPr>
        <w:t>。</w:t>
      </w:r>
    </w:p>
    <w:p w:rsidR="00953FF9" w:rsidRPr="00F532DA" w:rsidRDefault="00C80D1E" w:rsidP="00C80D1E">
      <w:pPr>
        <w:adjustRightInd w:val="0"/>
        <w:snapToGrid w:val="0"/>
        <w:spacing w:line="58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7.</w:t>
      </w:r>
      <w:r w:rsidRPr="00F532DA">
        <w:rPr>
          <w:rFonts w:eastAsia="仿宋_GB2312"/>
          <w:snapToGrid w:val="0"/>
          <w:color w:val="000000"/>
          <w:sz w:val="32"/>
          <w:szCs w:val="32"/>
        </w:rPr>
        <w:t>明确网上医疗健康服务主体。执业医师开展网上医疗健康</w:t>
      </w:r>
      <w:r w:rsidR="00BB6421" w:rsidRPr="00F532DA">
        <w:rPr>
          <w:rFonts w:eastAsia="仿宋_GB2312"/>
          <w:snapToGrid w:val="0"/>
          <w:color w:val="000000"/>
          <w:sz w:val="32"/>
          <w:szCs w:val="32"/>
        </w:rPr>
        <w:t>服务，须报其注册的医疗机构备案，并取得和使用相关机构发放的数字身份认证证书</w:t>
      </w:r>
      <w:r w:rsidRPr="00F532DA">
        <w:rPr>
          <w:rFonts w:eastAsia="仿宋_GB2312"/>
          <w:snapToGrid w:val="0"/>
          <w:color w:val="000000"/>
          <w:sz w:val="32"/>
          <w:szCs w:val="32"/>
        </w:rPr>
        <w:t>。</w:t>
      </w:r>
    </w:p>
    <w:p w:rsidR="00C80D1E" w:rsidRPr="00F532DA" w:rsidRDefault="00C80D1E" w:rsidP="00C80D1E">
      <w:pPr>
        <w:adjustRightInd w:val="0"/>
        <w:snapToGrid w:val="0"/>
        <w:spacing w:line="58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8.</w:t>
      </w:r>
      <w:r w:rsidRPr="00F532DA">
        <w:rPr>
          <w:rFonts w:eastAsia="仿宋_GB2312"/>
          <w:snapToGrid w:val="0"/>
          <w:color w:val="000000"/>
          <w:sz w:val="32"/>
          <w:szCs w:val="32"/>
        </w:rPr>
        <w:t>规范网上医疗健康服务行为。执业医师使用统一数字身份认证证书和规范的电子签名，在规定的互联网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医疗健康服务项目范围内，</w:t>
      </w:r>
      <w:proofErr w:type="gramStart"/>
      <w:r w:rsidRPr="00F532DA">
        <w:rPr>
          <w:rFonts w:eastAsia="仿宋_GB2312"/>
          <w:snapToGrid w:val="0"/>
          <w:color w:val="000000"/>
          <w:sz w:val="32"/>
          <w:szCs w:val="32"/>
        </w:rPr>
        <w:t>可线上</w:t>
      </w:r>
      <w:proofErr w:type="gramEnd"/>
      <w:r w:rsidRPr="00F532DA">
        <w:rPr>
          <w:rFonts w:eastAsia="仿宋_GB2312"/>
          <w:snapToGrid w:val="0"/>
          <w:color w:val="000000"/>
          <w:sz w:val="32"/>
          <w:szCs w:val="32"/>
        </w:rPr>
        <w:t>为患者开具检查检验申请单、电子处方及延伸医嘱等。患者可在</w:t>
      </w:r>
      <w:r w:rsidRPr="00F532DA">
        <w:rPr>
          <w:rFonts w:eastAsia="仿宋_GB2312"/>
          <w:snapToGrid w:val="0"/>
          <w:color w:val="000000"/>
          <w:sz w:val="32"/>
          <w:szCs w:val="32"/>
        </w:rPr>
        <w:t>2</w:t>
      </w:r>
      <w:r w:rsidRPr="00F532DA">
        <w:rPr>
          <w:rFonts w:eastAsia="仿宋_GB2312"/>
          <w:snapToGrid w:val="0"/>
          <w:color w:val="000000"/>
          <w:sz w:val="32"/>
          <w:szCs w:val="32"/>
        </w:rPr>
        <w:t>日内</w:t>
      </w:r>
      <w:r w:rsidR="00953FF9" w:rsidRPr="00F532DA">
        <w:rPr>
          <w:rFonts w:eastAsia="仿宋_GB2312"/>
          <w:snapToGrid w:val="0"/>
          <w:color w:val="000000"/>
          <w:sz w:val="32"/>
          <w:szCs w:val="32"/>
        </w:rPr>
        <w:t>到就近医疗卫生机构或零售药店</w:t>
      </w:r>
      <w:r w:rsidRPr="00F532DA">
        <w:rPr>
          <w:rFonts w:eastAsia="仿宋_GB2312"/>
          <w:snapToGrid w:val="0"/>
          <w:color w:val="000000"/>
          <w:sz w:val="32"/>
          <w:szCs w:val="32"/>
        </w:rPr>
        <w:t>接受线下服务，或由有资质的</w:t>
      </w:r>
      <w:r w:rsidR="00953FF9" w:rsidRPr="00F532DA">
        <w:rPr>
          <w:rFonts w:eastAsia="仿宋_GB2312"/>
          <w:snapToGrid w:val="0"/>
          <w:color w:val="000000"/>
          <w:sz w:val="32"/>
          <w:szCs w:val="32"/>
        </w:rPr>
        <w:t>互联网药品经营企业</w:t>
      </w:r>
      <w:r w:rsidRPr="00F532DA">
        <w:rPr>
          <w:rFonts w:eastAsia="仿宋_GB2312"/>
          <w:snapToGrid w:val="0"/>
          <w:color w:val="000000"/>
          <w:sz w:val="32"/>
          <w:szCs w:val="32"/>
        </w:rPr>
        <w:t>提供药品配送服务。</w:t>
      </w:r>
    </w:p>
    <w:p w:rsidR="00C80D1E" w:rsidRPr="00F532DA" w:rsidRDefault="00C80D1E" w:rsidP="00F532DA">
      <w:pPr>
        <w:adjustRightInd w:val="0"/>
        <w:snapToGrid w:val="0"/>
        <w:spacing w:line="580" w:lineRule="exact"/>
        <w:ind w:firstLineChars="200" w:firstLine="640"/>
        <w:rPr>
          <w:rFonts w:ascii="楷体" w:eastAsia="楷体" w:hAnsi="楷体"/>
          <w:color w:val="000000"/>
          <w:kern w:val="0"/>
          <w:sz w:val="32"/>
          <w:szCs w:val="32"/>
        </w:rPr>
      </w:pPr>
      <w:r w:rsidRPr="00F532DA">
        <w:rPr>
          <w:rFonts w:ascii="楷体" w:eastAsia="楷体" w:hAnsi="楷体"/>
          <w:color w:val="000000"/>
          <w:kern w:val="0"/>
          <w:sz w:val="32"/>
          <w:szCs w:val="32"/>
        </w:rPr>
        <w:t>（四）推动产业发展。</w:t>
      </w:r>
    </w:p>
    <w:p w:rsidR="00C80D1E" w:rsidRPr="00F532DA" w:rsidRDefault="00C80D1E" w:rsidP="00C80D1E">
      <w:pPr>
        <w:adjustRightInd w:val="0"/>
        <w:snapToGrid w:val="0"/>
        <w:spacing w:line="580" w:lineRule="exact"/>
        <w:ind w:firstLineChars="200" w:firstLine="640"/>
        <w:rPr>
          <w:rFonts w:eastAsia="仿宋_GB2312"/>
          <w:snapToGrid w:val="0"/>
          <w:color w:val="000000"/>
          <w:sz w:val="32"/>
          <w:szCs w:val="32"/>
        </w:rPr>
      </w:pPr>
      <w:r w:rsidRPr="00F532DA">
        <w:rPr>
          <w:rFonts w:eastAsia="仿宋_GB2312"/>
          <w:color w:val="000000"/>
          <w:sz w:val="32"/>
          <w:szCs w:val="20"/>
        </w:rPr>
        <w:t>9.</w:t>
      </w:r>
      <w:r w:rsidRPr="00F532DA">
        <w:rPr>
          <w:rFonts w:eastAsia="仿宋_GB2312"/>
          <w:color w:val="000000"/>
          <w:sz w:val="32"/>
          <w:szCs w:val="20"/>
        </w:rPr>
        <w:t>推动互联网</w:t>
      </w:r>
      <w:r w:rsidRPr="00F532DA">
        <w:rPr>
          <w:rFonts w:eastAsia="仿宋_GB2312"/>
          <w:color w:val="000000"/>
          <w:sz w:val="32"/>
          <w:szCs w:val="20"/>
        </w:rPr>
        <w:t>+</w:t>
      </w:r>
      <w:r w:rsidRPr="00F532DA">
        <w:rPr>
          <w:rFonts w:eastAsia="仿宋_GB2312"/>
          <w:color w:val="000000"/>
          <w:sz w:val="32"/>
          <w:szCs w:val="20"/>
        </w:rPr>
        <w:t>医疗健康关联产业发展。鼓励医疗机构与有资质的第三方机构合作按照基层检查、上级诊断的模式，开展远程影像、远程病理、远程超声等诊断服务，远程胎心、呼吸睡眠及远程动态心电、血压、血糖等健康监测服务。</w:t>
      </w:r>
      <w:r w:rsidRPr="00F532DA">
        <w:rPr>
          <w:rFonts w:eastAsia="仿宋_GB2312"/>
          <w:snapToGrid w:val="0"/>
          <w:color w:val="000000"/>
          <w:sz w:val="32"/>
          <w:szCs w:val="32"/>
        </w:rPr>
        <w:t>推动中医药养生、健康养老、健康旅游等产业发展。</w:t>
      </w:r>
    </w:p>
    <w:p w:rsidR="00C80D1E" w:rsidRPr="00F532DA" w:rsidRDefault="00C80D1E" w:rsidP="00C80D1E">
      <w:pPr>
        <w:adjustRightInd w:val="0"/>
        <w:snapToGrid w:val="0"/>
        <w:spacing w:line="52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10.</w:t>
      </w:r>
      <w:r w:rsidRPr="00F532DA">
        <w:rPr>
          <w:rFonts w:eastAsia="仿宋_GB2312"/>
          <w:snapToGrid w:val="0"/>
          <w:color w:val="000000"/>
          <w:sz w:val="32"/>
          <w:szCs w:val="32"/>
        </w:rPr>
        <w:t>推动互联网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医疗健康智能设备普及应用。支持医疗健康相关的人工智能技术、生物三维（</w:t>
      </w:r>
      <w:r w:rsidRPr="00F532DA">
        <w:rPr>
          <w:rFonts w:eastAsia="仿宋_GB2312"/>
          <w:snapToGrid w:val="0"/>
          <w:color w:val="000000"/>
          <w:sz w:val="32"/>
          <w:szCs w:val="32"/>
        </w:rPr>
        <w:t>3D</w:t>
      </w:r>
      <w:r w:rsidRPr="00F532DA">
        <w:rPr>
          <w:rFonts w:eastAsia="仿宋_GB2312"/>
          <w:snapToGrid w:val="0"/>
          <w:color w:val="000000"/>
          <w:sz w:val="32"/>
          <w:szCs w:val="32"/>
        </w:rPr>
        <w:t>）打印技术、医用机器人、大型医疗设备、健康和康复辅助器械、可穿戴设备以及相关微型传感器件的</w:t>
      </w:r>
      <w:r w:rsidRPr="00F532DA">
        <w:rPr>
          <w:rFonts w:eastAsia="仿宋_GB2312"/>
          <w:snapToGrid w:val="0"/>
          <w:color w:val="000000"/>
          <w:sz w:val="32"/>
          <w:szCs w:val="32"/>
        </w:rPr>
        <w:t>“</w:t>
      </w:r>
      <w:r w:rsidRPr="00F532DA">
        <w:rPr>
          <w:rFonts w:eastAsia="仿宋_GB2312"/>
          <w:snapToGrid w:val="0"/>
          <w:color w:val="000000"/>
          <w:sz w:val="32"/>
          <w:szCs w:val="32"/>
        </w:rPr>
        <w:t>四川制造</w:t>
      </w:r>
      <w:r w:rsidRPr="00F532DA">
        <w:rPr>
          <w:rFonts w:eastAsia="仿宋_GB2312"/>
          <w:snapToGrid w:val="0"/>
          <w:color w:val="000000"/>
          <w:sz w:val="32"/>
          <w:szCs w:val="32"/>
        </w:rPr>
        <w:t>”</w:t>
      </w:r>
      <w:r w:rsidRPr="00F532DA">
        <w:rPr>
          <w:rFonts w:eastAsia="仿宋_GB2312"/>
          <w:snapToGrid w:val="0"/>
          <w:color w:val="000000"/>
          <w:sz w:val="32"/>
          <w:szCs w:val="32"/>
        </w:rPr>
        <w:t>。加快研发成果转化，提高数字医疗设备、物联网设备、智能健康产品、中医功能状态检测与养生保健仪器设备的生产制造水平，促进医疗健康智能装备产业升级。</w:t>
      </w:r>
    </w:p>
    <w:p w:rsidR="00C80D1E" w:rsidRPr="00F532DA" w:rsidRDefault="00C80D1E" w:rsidP="00F532DA">
      <w:pPr>
        <w:adjustRightInd w:val="0"/>
        <w:snapToGrid w:val="0"/>
        <w:spacing w:line="580" w:lineRule="exact"/>
        <w:ind w:firstLineChars="200" w:firstLine="640"/>
        <w:rPr>
          <w:rFonts w:ascii="楷体" w:eastAsia="楷体" w:hAnsi="楷体"/>
          <w:color w:val="000000"/>
          <w:kern w:val="0"/>
          <w:sz w:val="32"/>
          <w:szCs w:val="32"/>
        </w:rPr>
      </w:pPr>
      <w:r w:rsidRPr="00F532DA">
        <w:rPr>
          <w:rFonts w:ascii="楷体" w:eastAsia="楷体" w:hAnsi="楷体"/>
          <w:color w:val="000000"/>
          <w:kern w:val="0"/>
          <w:sz w:val="32"/>
          <w:szCs w:val="32"/>
        </w:rPr>
        <w:t>（五）加强服务管控。</w:t>
      </w:r>
    </w:p>
    <w:p w:rsidR="00C80D1E" w:rsidRPr="00F532DA" w:rsidRDefault="00C80D1E" w:rsidP="003D132C">
      <w:pPr>
        <w:spacing w:line="60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11.</w:t>
      </w:r>
      <w:r w:rsidRPr="00F532DA">
        <w:rPr>
          <w:rFonts w:eastAsia="仿宋_GB2312"/>
          <w:snapToGrid w:val="0"/>
          <w:color w:val="000000"/>
          <w:sz w:val="32"/>
          <w:szCs w:val="32"/>
        </w:rPr>
        <w:t>加强互联网</w:t>
      </w:r>
      <w:r w:rsidRPr="00F532DA">
        <w:rPr>
          <w:rFonts w:eastAsia="仿宋_GB2312"/>
          <w:snapToGrid w:val="0"/>
          <w:color w:val="000000"/>
          <w:sz w:val="32"/>
          <w:szCs w:val="32"/>
        </w:rPr>
        <w:t>+</w:t>
      </w:r>
      <w:r w:rsidRPr="00F532DA">
        <w:rPr>
          <w:rFonts w:eastAsia="仿宋_GB2312"/>
          <w:snapToGrid w:val="0"/>
          <w:color w:val="000000"/>
          <w:sz w:val="32"/>
          <w:szCs w:val="32"/>
        </w:rPr>
        <w:t>医疗健康服务监管。执业医师应严格按照诊疗规范开展网上医疗健康服务。医疗机构或有资质的第三方平台应加强对执业医师开展网上医疗健康服务的质量监管，并</w:t>
      </w:r>
      <w:proofErr w:type="gramStart"/>
      <w:r w:rsidRPr="00F532DA">
        <w:rPr>
          <w:rFonts w:eastAsia="仿宋_GB2312"/>
          <w:snapToGrid w:val="0"/>
          <w:color w:val="000000"/>
          <w:sz w:val="32"/>
          <w:szCs w:val="32"/>
        </w:rPr>
        <w:t>接入省网上</w:t>
      </w:r>
      <w:proofErr w:type="gramEnd"/>
      <w:r w:rsidRPr="00F532DA">
        <w:rPr>
          <w:rFonts w:eastAsia="仿宋_GB2312"/>
          <w:snapToGrid w:val="0"/>
          <w:color w:val="000000"/>
          <w:sz w:val="32"/>
          <w:szCs w:val="32"/>
        </w:rPr>
        <w:t>医疗健康服务监管平台。未经备案或数字身份认证的医疗机构和第三方平台、执业医师，不得开展网上医疗健康服务。</w:t>
      </w:r>
      <w:r w:rsidR="005D2C09" w:rsidRPr="00F532DA">
        <w:rPr>
          <w:rFonts w:eastAsia="仿宋_GB2312"/>
          <w:snapToGrid w:val="0"/>
          <w:color w:val="000000"/>
          <w:sz w:val="32"/>
          <w:szCs w:val="32"/>
        </w:rPr>
        <w:t>执业</w:t>
      </w:r>
      <w:r w:rsidR="001D6938" w:rsidRPr="00F532DA">
        <w:rPr>
          <w:rFonts w:eastAsia="仿宋_GB2312"/>
          <w:snapToGrid w:val="0"/>
          <w:color w:val="000000"/>
          <w:sz w:val="32"/>
          <w:szCs w:val="32"/>
        </w:rPr>
        <w:t>医师开展网上医疗健康服务</w:t>
      </w:r>
      <w:r w:rsidR="00E231AF" w:rsidRPr="00F532DA">
        <w:rPr>
          <w:rFonts w:eastAsia="仿宋_GB2312"/>
          <w:snapToGrid w:val="0"/>
          <w:color w:val="000000"/>
          <w:sz w:val="32"/>
          <w:szCs w:val="32"/>
        </w:rPr>
        <w:t>过程中发生的医疗纠纷等</w:t>
      </w:r>
      <w:r w:rsidR="001D6938" w:rsidRPr="00F532DA">
        <w:rPr>
          <w:rFonts w:eastAsia="仿宋_GB2312"/>
          <w:snapToGrid w:val="0"/>
          <w:color w:val="000000"/>
          <w:sz w:val="32"/>
          <w:szCs w:val="32"/>
        </w:rPr>
        <w:t>，由发生</w:t>
      </w:r>
      <w:r w:rsidR="00E231AF" w:rsidRPr="00F532DA">
        <w:rPr>
          <w:rFonts w:eastAsia="仿宋_GB2312"/>
          <w:snapToGrid w:val="0"/>
          <w:color w:val="000000"/>
          <w:sz w:val="32"/>
          <w:szCs w:val="32"/>
        </w:rPr>
        <w:t>医疗纠纷或</w:t>
      </w:r>
      <w:r w:rsidR="001D6938" w:rsidRPr="00F532DA">
        <w:rPr>
          <w:rFonts w:eastAsia="仿宋_GB2312"/>
          <w:snapToGrid w:val="0"/>
          <w:color w:val="000000"/>
          <w:sz w:val="32"/>
          <w:szCs w:val="32"/>
        </w:rPr>
        <w:t>争议的医疗卫生机构和执业医师承担责任，并按照相关法律、法规进行处理。</w:t>
      </w:r>
    </w:p>
    <w:p w:rsidR="001D6938" w:rsidRPr="00F532DA" w:rsidRDefault="00C80D1E" w:rsidP="00C80D1E">
      <w:pPr>
        <w:adjustRightInd w:val="0"/>
        <w:snapToGrid w:val="0"/>
        <w:spacing w:line="520" w:lineRule="exact"/>
        <w:ind w:firstLineChars="200" w:firstLine="640"/>
        <w:rPr>
          <w:rFonts w:eastAsia="仿宋_GB2312"/>
          <w:snapToGrid w:val="0"/>
          <w:color w:val="000000"/>
          <w:sz w:val="32"/>
          <w:szCs w:val="32"/>
        </w:rPr>
      </w:pPr>
      <w:r w:rsidRPr="00F532DA">
        <w:rPr>
          <w:rFonts w:eastAsia="仿宋_GB2312"/>
          <w:snapToGrid w:val="0"/>
          <w:color w:val="000000"/>
          <w:sz w:val="32"/>
          <w:szCs w:val="32"/>
        </w:rPr>
        <w:t>12.</w:t>
      </w:r>
      <w:r w:rsidRPr="00F532DA">
        <w:rPr>
          <w:rFonts w:eastAsia="仿宋_GB2312"/>
          <w:snapToGrid w:val="0"/>
          <w:color w:val="000000"/>
          <w:sz w:val="32"/>
          <w:szCs w:val="32"/>
        </w:rPr>
        <w:t>加强互联网</w:t>
      </w:r>
      <w:r w:rsidRPr="00F532DA">
        <w:rPr>
          <w:rFonts w:eastAsia="仿宋_GB2312"/>
          <w:snapToGrid w:val="0"/>
          <w:color w:val="000000"/>
          <w:sz w:val="32"/>
          <w:szCs w:val="32"/>
        </w:rPr>
        <w:t>+</w:t>
      </w:r>
      <w:r w:rsidRPr="00F532DA">
        <w:rPr>
          <w:rFonts w:eastAsia="仿宋_GB2312"/>
          <w:snapToGrid w:val="0"/>
          <w:color w:val="000000"/>
          <w:sz w:val="32"/>
          <w:szCs w:val="32"/>
        </w:rPr>
        <w:t>医疗健康安全管控。</w:t>
      </w:r>
      <w:r w:rsidR="00953FF9" w:rsidRPr="00F532DA">
        <w:rPr>
          <w:rFonts w:eastAsia="仿宋_GB2312"/>
          <w:snapToGrid w:val="0"/>
          <w:color w:val="000000"/>
          <w:sz w:val="32"/>
          <w:szCs w:val="32"/>
        </w:rPr>
        <w:t>研究制定完善医疗健康大数据法律法规和标准，规范医疗健康大数据获取、使用、流通、交换、交易等行为，</w:t>
      </w:r>
      <w:r w:rsidRPr="00F532DA">
        <w:rPr>
          <w:rFonts w:eastAsia="仿宋_GB2312"/>
          <w:snapToGrid w:val="0"/>
          <w:color w:val="000000"/>
          <w:sz w:val="32"/>
          <w:szCs w:val="32"/>
        </w:rPr>
        <w:t>明确各环节的范围边界、责任主体和具体要求，切实加强对涉及国家利益、公共安全、商业秘密、个人隐私等信息的保护。建立集中统一的安全管理体系和运维体系，加强病毒防范、漏洞管理、入侵防范、信息加密、访问控制等安全防护措施。</w:t>
      </w:r>
    </w:p>
    <w:p w:rsidR="00C80D1E" w:rsidRPr="00F532DA" w:rsidRDefault="00C80D1E" w:rsidP="00C80D1E">
      <w:pPr>
        <w:adjustRightInd w:val="0"/>
        <w:snapToGrid w:val="0"/>
        <w:spacing w:line="580" w:lineRule="exact"/>
        <w:ind w:firstLineChars="200" w:firstLine="640"/>
        <w:rPr>
          <w:rFonts w:eastAsia="黑体"/>
          <w:color w:val="000000"/>
          <w:sz w:val="32"/>
          <w:szCs w:val="32"/>
        </w:rPr>
      </w:pPr>
      <w:r w:rsidRPr="00F532DA">
        <w:rPr>
          <w:rFonts w:eastAsia="黑体" w:hAnsi="黑体"/>
          <w:color w:val="000000"/>
          <w:sz w:val="32"/>
          <w:szCs w:val="32"/>
        </w:rPr>
        <w:t>四、保障措施</w:t>
      </w:r>
    </w:p>
    <w:p w:rsidR="00C80D1E" w:rsidRPr="00F532DA" w:rsidRDefault="00C80D1E" w:rsidP="00F532DA">
      <w:pPr>
        <w:adjustRightInd w:val="0"/>
        <w:snapToGrid w:val="0"/>
        <w:spacing w:line="580" w:lineRule="exact"/>
        <w:ind w:firstLineChars="196" w:firstLine="627"/>
        <w:rPr>
          <w:rFonts w:eastAsia="仿宋_GB2312"/>
          <w:bCs/>
          <w:snapToGrid w:val="0"/>
          <w:color w:val="000000"/>
          <w:kern w:val="0"/>
          <w:sz w:val="32"/>
          <w:szCs w:val="32"/>
        </w:rPr>
      </w:pPr>
      <w:r w:rsidRPr="00F532DA">
        <w:rPr>
          <w:rFonts w:ascii="楷体" w:eastAsia="楷体" w:hAnsi="楷体"/>
          <w:color w:val="000000"/>
          <w:kern w:val="0"/>
          <w:sz w:val="32"/>
          <w:szCs w:val="32"/>
        </w:rPr>
        <w:t>（</w:t>
      </w:r>
      <w:r w:rsidR="00953FF9" w:rsidRPr="00F532DA">
        <w:rPr>
          <w:rFonts w:ascii="楷体" w:eastAsia="楷体" w:hAnsi="楷体"/>
          <w:color w:val="000000"/>
          <w:kern w:val="0"/>
          <w:sz w:val="32"/>
          <w:szCs w:val="32"/>
        </w:rPr>
        <w:t>一</w:t>
      </w:r>
      <w:r w:rsidRPr="00F532DA">
        <w:rPr>
          <w:rFonts w:ascii="楷体" w:eastAsia="楷体" w:hAnsi="楷体"/>
          <w:color w:val="000000"/>
          <w:kern w:val="0"/>
          <w:sz w:val="32"/>
          <w:szCs w:val="32"/>
        </w:rPr>
        <w:t>）加强组织领导。</w:t>
      </w:r>
      <w:r w:rsidR="00BB6421" w:rsidRPr="00F532DA">
        <w:rPr>
          <w:rFonts w:eastAsia="仿宋_GB2312"/>
          <w:bCs/>
          <w:snapToGrid w:val="0"/>
          <w:color w:val="000000"/>
          <w:kern w:val="0"/>
          <w:sz w:val="32"/>
          <w:szCs w:val="32"/>
        </w:rPr>
        <w:t>各地建立互联网</w:t>
      </w:r>
      <w:r w:rsidR="00BB6421" w:rsidRPr="00F532DA">
        <w:rPr>
          <w:rFonts w:eastAsia="仿宋_GB2312"/>
          <w:bCs/>
          <w:snapToGrid w:val="0"/>
          <w:color w:val="000000"/>
          <w:kern w:val="0"/>
          <w:sz w:val="32"/>
          <w:szCs w:val="32"/>
        </w:rPr>
        <w:t>+</w:t>
      </w:r>
      <w:r w:rsidR="00BB6421" w:rsidRPr="00F532DA">
        <w:rPr>
          <w:rFonts w:eastAsia="仿宋_GB2312"/>
          <w:bCs/>
          <w:snapToGrid w:val="0"/>
          <w:color w:val="000000"/>
          <w:kern w:val="0"/>
          <w:sz w:val="32"/>
          <w:szCs w:val="32"/>
        </w:rPr>
        <w:t>医疗健康服务工作联席会议制度，加强工作指导、督促和协调</w:t>
      </w:r>
      <w:r w:rsidRPr="00F532DA">
        <w:rPr>
          <w:rFonts w:eastAsia="仿宋_GB2312"/>
          <w:bCs/>
          <w:snapToGrid w:val="0"/>
          <w:color w:val="000000"/>
          <w:kern w:val="0"/>
          <w:sz w:val="32"/>
          <w:szCs w:val="32"/>
        </w:rPr>
        <w:t>，研究解决工作开展中的重大问题。各地要加快出台互联网</w:t>
      </w:r>
      <w:r w:rsidRPr="00F532DA">
        <w:rPr>
          <w:rFonts w:eastAsia="仿宋_GB2312"/>
          <w:bCs/>
          <w:snapToGrid w:val="0"/>
          <w:color w:val="000000"/>
          <w:kern w:val="0"/>
          <w:sz w:val="32"/>
          <w:szCs w:val="32"/>
        </w:rPr>
        <w:t>+</w:t>
      </w:r>
      <w:r w:rsidRPr="00F532DA">
        <w:rPr>
          <w:rFonts w:eastAsia="仿宋_GB2312"/>
          <w:bCs/>
          <w:snapToGrid w:val="0"/>
          <w:color w:val="000000"/>
          <w:kern w:val="0"/>
          <w:sz w:val="32"/>
          <w:szCs w:val="32"/>
        </w:rPr>
        <w:t>医疗健康服务项目定价、</w:t>
      </w:r>
      <w:proofErr w:type="gramStart"/>
      <w:r w:rsidR="00BB6421" w:rsidRPr="00F532DA">
        <w:rPr>
          <w:rFonts w:eastAsia="仿宋_GB2312"/>
          <w:bCs/>
          <w:snapToGrid w:val="0"/>
          <w:color w:val="000000"/>
          <w:kern w:val="0"/>
          <w:sz w:val="32"/>
          <w:szCs w:val="32"/>
        </w:rPr>
        <w:t>医</w:t>
      </w:r>
      <w:proofErr w:type="gramEnd"/>
      <w:r w:rsidR="00BB6421" w:rsidRPr="00F532DA">
        <w:rPr>
          <w:rFonts w:eastAsia="仿宋_GB2312"/>
          <w:bCs/>
          <w:snapToGrid w:val="0"/>
          <w:color w:val="000000"/>
          <w:kern w:val="0"/>
          <w:sz w:val="32"/>
          <w:szCs w:val="32"/>
        </w:rPr>
        <w:t>保</w:t>
      </w:r>
      <w:r w:rsidRPr="00F532DA">
        <w:rPr>
          <w:rFonts w:eastAsia="仿宋_GB2312"/>
          <w:bCs/>
          <w:snapToGrid w:val="0"/>
          <w:color w:val="000000"/>
          <w:kern w:val="0"/>
          <w:sz w:val="32"/>
          <w:szCs w:val="32"/>
        </w:rPr>
        <w:t>报销政策，并通过多种途径和方式宣传互联网</w:t>
      </w:r>
      <w:r w:rsidRPr="00F532DA">
        <w:rPr>
          <w:rFonts w:eastAsia="仿宋_GB2312"/>
          <w:bCs/>
          <w:snapToGrid w:val="0"/>
          <w:color w:val="000000"/>
          <w:kern w:val="0"/>
          <w:sz w:val="32"/>
          <w:szCs w:val="32"/>
        </w:rPr>
        <w:t>+</w:t>
      </w:r>
      <w:r w:rsidRPr="00F532DA">
        <w:rPr>
          <w:rFonts w:eastAsia="仿宋_GB2312"/>
          <w:bCs/>
          <w:snapToGrid w:val="0"/>
          <w:color w:val="000000"/>
          <w:kern w:val="0"/>
          <w:sz w:val="32"/>
          <w:szCs w:val="32"/>
        </w:rPr>
        <w:t>医疗健康服务，向患者告知获取服务的方式，培养和改变患者的就医习惯。</w:t>
      </w:r>
    </w:p>
    <w:p w:rsidR="00C80D1E" w:rsidRPr="00F532DA" w:rsidRDefault="00C80D1E" w:rsidP="00F532DA">
      <w:pPr>
        <w:adjustRightInd w:val="0"/>
        <w:snapToGrid w:val="0"/>
        <w:spacing w:line="580" w:lineRule="exact"/>
        <w:ind w:firstLineChars="196" w:firstLine="627"/>
        <w:rPr>
          <w:rFonts w:eastAsia="仿宋_GB2312"/>
          <w:bCs/>
          <w:snapToGrid w:val="0"/>
          <w:color w:val="000000"/>
          <w:kern w:val="0"/>
          <w:sz w:val="32"/>
          <w:szCs w:val="32"/>
        </w:rPr>
      </w:pPr>
      <w:r w:rsidRPr="00F532DA">
        <w:rPr>
          <w:rFonts w:ascii="楷体" w:eastAsia="楷体" w:hAnsi="楷体"/>
          <w:color w:val="000000"/>
          <w:kern w:val="0"/>
          <w:sz w:val="32"/>
          <w:szCs w:val="32"/>
        </w:rPr>
        <w:t>（</w:t>
      </w:r>
      <w:r w:rsidR="00953FF9" w:rsidRPr="00F532DA">
        <w:rPr>
          <w:rFonts w:ascii="楷体" w:eastAsia="楷体" w:hAnsi="楷体"/>
          <w:color w:val="000000"/>
          <w:kern w:val="0"/>
          <w:sz w:val="32"/>
          <w:szCs w:val="32"/>
        </w:rPr>
        <w:t>二</w:t>
      </w:r>
      <w:r w:rsidRPr="00F532DA">
        <w:rPr>
          <w:rFonts w:ascii="楷体" w:eastAsia="楷体" w:hAnsi="楷体"/>
          <w:color w:val="000000"/>
          <w:kern w:val="0"/>
          <w:sz w:val="32"/>
          <w:szCs w:val="32"/>
        </w:rPr>
        <w:t>）凝聚多方力量。</w:t>
      </w:r>
      <w:r w:rsidRPr="00F532DA">
        <w:rPr>
          <w:rFonts w:eastAsia="仿宋_GB2312"/>
          <w:bCs/>
          <w:snapToGrid w:val="0"/>
          <w:color w:val="000000"/>
          <w:kern w:val="0"/>
          <w:sz w:val="32"/>
          <w:szCs w:val="32"/>
        </w:rPr>
        <w:t>完善配套政策，营造宽松环境，减少事前准入限制，加强事中事后监管，最大程度激发市场活力。积极探索符合市场机制的互联网</w:t>
      </w:r>
      <w:r w:rsidRPr="00F532DA">
        <w:rPr>
          <w:rFonts w:eastAsia="仿宋_GB2312"/>
          <w:bCs/>
          <w:snapToGrid w:val="0"/>
          <w:color w:val="000000"/>
          <w:kern w:val="0"/>
          <w:sz w:val="32"/>
          <w:szCs w:val="32"/>
        </w:rPr>
        <w:t>+</w:t>
      </w:r>
      <w:r w:rsidRPr="00F532DA">
        <w:rPr>
          <w:rFonts w:eastAsia="仿宋_GB2312"/>
          <w:bCs/>
          <w:snapToGrid w:val="0"/>
          <w:color w:val="000000"/>
          <w:kern w:val="0"/>
          <w:sz w:val="32"/>
          <w:szCs w:val="32"/>
        </w:rPr>
        <w:t>医疗健康服务运营模式，鼓励和引导社会力量参与，构建互联网</w:t>
      </w:r>
      <w:r w:rsidRPr="00F532DA">
        <w:rPr>
          <w:rFonts w:eastAsia="仿宋_GB2312"/>
          <w:bCs/>
          <w:snapToGrid w:val="0"/>
          <w:color w:val="000000"/>
          <w:kern w:val="0"/>
          <w:sz w:val="32"/>
          <w:szCs w:val="32"/>
        </w:rPr>
        <w:t>+</w:t>
      </w:r>
      <w:r w:rsidRPr="00F532DA">
        <w:rPr>
          <w:rFonts w:eastAsia="仿宋_GB2312"/>
          <w:bCs/>
          <w:snapToGrid w:val="0"/>
          <w:color w:val="000000"/>
          <w:kern w:val="0"/>
          <w:sz w:val="32"/>
          <w:szCs w:val="32"/>
        </w:rPr>
        <w:t>医疗健康产业集群，着力打造互联网</w:t>
      </w:r>
      <w:r w:rsidRPr="00F532DA">
        <w:rPr>
          <w:rFonts w:eastAsia="仿宋_GB2312"/>
          <w:bCs/>
          <w:snapToGrid w:val="0"/>
          <w:color w:val="000000"/>
          <w:kern w:val="0"/>
          <w:sz w:val="32"/>
          <w:szCs w:val="32"/>
        </w:rPr>
        <w:t>+</w:t>
      </w:r>
      <w:r w:rsidRPr="00F532DA">
        <w:rPr>
          <w:rFonts w:eastAsia="仿宋_GB2312"/>
          <w:bCs/>
          <w:snapToGrid w:val="0"/>
          <w:color w:val="000000"/>
          <w:kern w:val="0"/>
          <w:sz w:val="32"/>
          <w:szCs w:val="32"/>
        </w:rPr>
        <w:t>医疗健康服务示范区、创新企业、孵化基地等关联产业链，营造良好的互联网医疗健康服务氛围和社会环境。</w:t>
      </w:r>
    </w:p>
    <w:p w:rsidR="00C80D1E" w:rsidRPr="00F532DA" w:rsidRDefault="00C80D1E" w:rsidP="00F532DA">
      <w:pPr>
        <w:adjustRightInd w:val="0"/>
        <w:snapToGrid w:val="0"/>
        <w:spacing w:line="580" w:lineRule="exact"/>
        <w:ind w:firstLineChars="196" w:firstLine="627"/>
        <w:rPr>
          <w:rFonts w:eastAsia="仿宋_GB2312"/>
          <w:bCs/>
          <w:snapToGrid w:val="0"/>
          <w:color w:val="000000"/>
          <w:kern w:val="0"/>
          <w:sz w:val="32"/>
          <w:szCs w:val="32"/>
        </w:rPr>
      </w:pPr>
      <w:r w:rsidRPr="00F532DA">
        <w:rPr>
          <w:rFonts w:ascii="楷体" w:eastAsia="楷体" w:hAnsi="楷体"/>
          <w:color w:val="000000"/>
          <w:kern w:val="0"/>
          <w:sz w:val="32"/>
          <w:szCs w:val="32"/>
        </w:rPr>
        <w:t>（</w:t>
      </w:r>
      <w:r w:rsidR="00953FF9" w:rsidRPr="00F532DA">
        <w:rPr>
          <w:rFonts w:ascii="楷体" w:eastAsia="楷体" w:hAnsi="楷体"/>
          <w:color w:val="000000"/>
          <w:kern w:val="0"/>
          <w:sz w:val="32"/>
          <w:szCs w:val="32"/>
        </w:rPr>
        <w:t>三</w:t>
      </w:r>
      <w:r w:rsidRPr="00F532DA">
        <w:rPr>
          <w:rFonts w:ascii="楷体" w:eastAsia="楷体" w:hAnsi="楷体"/>
          <w:color w:val="000000"/>
          <w:kern w:val="0"/>
          <w:sz w:val="32"/>
          <w:szCs w:val="32"/>
        </w:rPr>
        <w:t>）狠抓信息安全。</w:t>
      </w:r>
      <w:r w:rsidRPr="00F532DA">
        <w:rPr>
          <w:rFonts w:eastAsia="仿宋_GB2312"/>
          <w:bCs/>
          <w:snapToGrid w:val="0"/>
          <w:color w:val="000000"/>
          <w:kern w:val="0"/>
          <w:sz w:val="32"/>
          <w:szCs w:val="32"/>
        </w:rPr>
        <w:t>要加强网络和信息安全态势感知能力建设，开展信息安全隐患排查和安全风险评估，加强个案信息和汇集数据的及时安全监测和预警。健全信息安全管理制度及防入侵、防攻击、防篡改、</w:t>
      </w:r>
      <w:proofErr w:type="gramStart"/>
      <w:r w:rsidRPr="00F532DA">
        <w:rPr>
          <w:rFonts w:eastAsia="仿宋_GB2312"/>
          <w:bCs/>
          <w:snapToGrid w:val="0"/>
          <w:color w:val="000000"/>
          <w:kern w:val="0"/>
          <w:sz w:val="32"/>
          <w:szCs w:val="32"/>
        </w:rPr>
        <w:t>防挂马</w:t>
      </w:r>
      <w:proofErr w:type="gramEnd"/>
      <w:r w:rsidRPr="00F532DA">
        <w:rPr>
          <w:rFonts w:eastAsia="仿宋_GB2312"/>
          <w:bCs/>
          <w:snapToGrid w:val="0"/>
          <w:color w:val="000000"/>
          <w:kern w:val="0"/>
          <w:sz w:val="32"/>
          <w:szCs w:val="32"/>
        </w:rPr>
        <w:t>等技术防护措施，建立健全全省统一的数字身份认证体系。</w:t>
      </w:r>
    </w:p>
    <w:p w:rsidR="00C80D1E" w:rsidRPr="00F532DA" w:rsidRDefault="00C80D1E" w:rsidP="00C80D1E">
      <w:pPr>
        <w:adjustRightInd w:val="0"/>
        <w:snapToGrid w:val="0"/>
        <w:spacing w:line="580" w:lineRule="exact"/>
        <w:ind w:firstLineChars="200" w:firstLine="420"/>
        <w:textAlignment w:val="top"/>
        <w:rPr>
          <w:rFonts w:eastAsia="仿宋_GB2312"/>
          <w:color w:val="000000"/>
        </w:rPr>
      </w:pPr>
    </w:p>
    <w:p w:rsidR="002B3A44" w:rsidRPr="00F532DA" w:rsidRDefault="002B3A44" w:rsidP="00C80D1E">
      <w:pPr>
        <w:adjustRightInd w:val="0"/>
        <w:snapToGrid w:val="0"/>
        <w:spacing w:line="580" w:lineRule="exact"/>
        <w:ind w:firstLineChars="200" w:firstLine="420"/>
        <w:textAlignment w:val="top"/>
        <w:rPr>
          <w:rFonts w:eastAsia="仿宋_GB2312"/>
          <w:color w:val="000000"/>
        </w:rPr>
      </w:pPr>
    </w:p>
    <w:p w:rsidR="002B3A44" w:rsidRPr="00F532DA" w:rsidRDefault="002B3A44" w:rsidP="00C80D1E">
      <w:pPr>
        <w:adjustRightInd w:val="0"/>
        <w:snapToGrid w:val="0"/>
        <w:spacing w:line="580" w:lineRule="exact"/>
        <w:ind w:firstLineChars="200" w:firstLine="420"/>
        <w:textAlignment w:val="top"/>
        <w:rPr>
          <w:rFonts w:eastAsia="仿宋_GB2312"/>
          <w:color w:val="000000"/>
        </w:rPr>
      </w:pPr>
    </w:p>
    <w:p w:rsidR="002B3A44" w:rsidRPr="00F532DA" w:rsidRDefault="002B3A44" w:rsidP="00C80D1E">
      <w:pPr>
        <w:adjustRightInd w:val="0"/>
        <w:snapToGrid w:val="0"/>
        <w:spacing w:line="580" w:lineRule="exact"/>
        <w:ind w:firstLineChars="200" w:firstLine="420"/>
        <w:textAlignment w:val="top"/>
        <w:rPr>
          <w:rFonts w:eastAsia="仿宋_GB2312"/>
          <w:color w:val="000000"/>
        </w:rPr>
      </w:pPr>
    </w:p>
    <w:p w:rsidR="002B3A44" w:rsidRPr="00F532DA" w:rsidRDefault="002B3A44" w:rsidP="002B3A44">
      <w:pPr>
        <w:rPr>
          <w:rFonts w:eastAsia="仿宋_GB2312"/>
          <w:bCs/>
          <w:snapToGrid w:val="0"/>
          <w:color w:val="000000"/>
          <w:kern w:val="0"/>
          <w:sz w:val="32"/>
          <w:szCs w:val="32"/>
        </w:rPr>
      </w:pPr>
      <w:r w:rsidRPr="00F532DA">
        <w:rPr>
          <w:rFonts w:eastAsia="仿宋_GB2312"/>
          <w:bCs/>
          <w:snapToGrid w:val="0"/>
          <w:color w:val="000000"/>
          <w:kern w:val="0"/>
          <w:sz w:val="32"/>
          <w:szCs w:val="32"/>
        </w:rPr>
        <w:t>四川省卫生和计划生育委员会</w:t>
      </w:r>
      <w:r w:rsidRPr="00F532DA">
        <w:rPr>
          <w:rFonts w:eastAsia="仿宋_GB2312"/>
          <w:bCs/>
          <w:snapToGrid w:val="0"/>
          <w:color w:val="000000"/>
          <w:kern w:val="0"/>
          <w:sz w:val="32"/>
          <w:szCs w:val="32"/>
        </w:rPr>
        <w:t xml:space="preserve">    </w:t>
      </w:r>
      <w:r w:rsidRPr="00F532DA">
        <w:rPr>
          <w:rFonts w:eastAsia="仿宋_GB2312"/>
          <w:bCs/>
          <w:snapToGrid w:val="0"/>
          <w:color w:val="000000"/>
          <w:kern w:val="0"/>
          <w:sz w:val="32"/>
          <w:szCs w:val="32"/>
        </w:rPr>
        <w:t>四川省发展和改革委员会</w:t>
      </w:r>
    </w:p>
    <w:p w:rsidR="002B3A44" w:rsidRPr="00F532DA" w:rsidRDefault="002B3A44" w:rsidP="002B3A44">
      <w:pPr>
        <w:rPr>
          <w:rFonts w:eastAsia="仿宋_GB2312"/>
          <w:bCs/>
          <w:snapToGrid w:val="0"/>
          <w:color w:val="000000"/>
          <w:kern w:val="0"/>
          <w:sz w:val="32"/>
          <w:szCs w:val="32"/>
        </w:rPr>
      </w:pPr>
    </w:p>
    <w:p w:rsidR="00AA1248" w:rsidRPr="00F532DA" w:rsidRDefault="002B3A44" w:rsidP="002B3A44">
      <w:pPr>
        <w:jc w:val="center"/>
        <w:rPr>
          <w:rFonts w:eastAsia="仿宋_GB2312"/>
          <w:bCs/>
          <w:snapToGrid w:val="0"/>
          <w:color w:val="000000"/>
          <w:kern w:val="0"/>
          <w:sz w:val="32"/>
          <w:szCs w:val="32"/>
        </w:rPr>
      </w:pPr>
      <w:r w:rsidRPr="00F532DA">
        <w:rPr>
          <w:rFonts w:eastAsia="仿宋_GB2312"/>
          <w:bCs/>
          <w:snapToGrid w:val="0"/>
          <w:color w:val="000000"/>
          <w:kern w:val="0"/>
          <w:sz w:val="32"/>
          <w:szCs w:val="32"/>
        </w:rPr>
        <w:t>四川省人力资源和社会保障厅</w:t>
      </w:r>
    </w:p>
    <w:p w:rsidR="002B3A44" w:rsidRPr="00F532DA" w:rsidRDefault="002B3A44" w:rsidP="002B3A44">
      <w:pPr>
        <w:rPr>
          <w:rFonts w:eastAsia="仿宋_GB2312"/>
          <w:bCs/>
          <w:snapToGrid w:val="0"/>
          <w:color w:val="000000"/>
          <w:kern w:val="0"/>
          <w:sz w:val="32"/>
          <w:szCs w:val="32"/>
        </w:rPr>
      </w:pPr>
    </w:p>
    <w:p w:rsidR="002B3A44" w:rsidRPr="00F532DA" w:rsidRDefault="002B3A44" w:rsidP="002B3A44">
      <w:pPr>
        <w:rPr>
          <w:rFonts w:eastAsia="仿宋_GB2312"/>
          <w:bCs/>
          <w:snapToGrid w:val="0"/>
          <w:color w:val="000000"/>
          <w:kern w:val="0"/>
          <w:sz w:val="32"/>
          <w:szCs w:val="32"/>
        </w:rPr>
      </w:pPr>
    </w:p>
    <w:p w:rsidR="002B3A44" w:rsidRPr="00F532DA" w:rsidRDefault="002B3A44" w:rsidP="002B3A44">
      <w:pPr>
        <w:wordWrap w:val="0"/>
        <w:jc w:val="right"/>
        <w:rPr>
          <w:rFonts w:eastAsia="仿宋_GB2312"/>
          <w:bCs/>
          <w:snapToGrid w:val="0"/>
          <w:color w:val="000000"/>
          <w:kern w:val="0"/>
          <w:sz w:val="32"/>
          <w:szCs w:val="32"/>
        </w:rPr>
      </w:pPr>
      <w:r w:rsidRPr="00F532DA">
        <w:rPr>
          <w:rFonts w:eastAsia="仿宋_GB2312"/>
          <w:bCs/>
          <w:snapToGrid w:val="0"/>
          <w:color w:val="000000"/>
          <w:kern w:val="0"/>
          <w:sz w:val="32"/>
          <w:szCs w:val="32"/>
        </w:rPr>
        <w:t>2016</w:t>
      </w:r>
      <w:r w:rsidRPr="00F532DA">
        <w:rPr>
          <w:rFonts w:eastAsia="仿宋_GB2312"/>
          <w:bCs/>
          <w:snapToGrid w:val="0"/>
          <w:color w:val="000000"/>
          <w:kern w:val="0"/>
          <w:sz w:val="32"/>
          <w:szCs w:val="32"/>
        </w:rPr>
        <w:t>年</w:t>
      </w:r>
      <w:r w:rsidR="00AC7BCB">
        <w:rPr>
          <w:rFonts w:eastAsia="仿宋_GB2312" w:hint="eastAsia"/>
          <w:bCs/>
          <w:snapToGrid w:val="0"/>
          <w:color w:val="000000"/>
          <w:kern w:val="0"/>
          <w:sz w:val="32"/>
          <w:szCs w:val="32"/>
        </w:rPr>
        <w:t>10</w:t>
      </w:r>
      <w:r w:rsidRPr="00F532DA">
        <w:rPr>
          <w:rFonts w:eastAsia="仿宋_GB2312"/>
          <w:bCs/>
          <w:snapToGrid w:val="0"/>
          <w:color w:val="000000"/>
          <w:kern w:val="0"/>
          <w:sz w:val="32"/>
          <w:szCs w:val="32"/>
        </w:rPr>
        <w:t>月</w:t>
      </w:r>
      <w:r w:rsidRPr="00F532DA">
        <w:rPr>
          <w:rFonts w:eastAsia="仿宋_GB2312"/>
          <w:bCs/>
          <w:snapToGrid w:val="0"/>
          <w:color w:val="000000"/>
          <w:kern w:val="0"/>
          <w:sz w:val="32"/>
          <w:szCs w:val="32"/>
        </w:rPr>
        <w:t xml:space="preserve">   </w:t>
      </w:r>
      <w:r w:rsidRPr="00F532DA">
        <w:rPr>
          <w:rFonts w:eastAsia="仿宋_GB2312"/>
          <w:bCs/>
          <w:snapToGrid w:val="0"/>
          <w:color w:val="000000"/>
          <w:kern w:val="0"/>
          <w:sz w:val="32"/>
          <w:szCs w:val="32"/>
        </w:rPr>
        <w:t>日</w:t>
      </w:r>
      <w:r w:rsidRPr="00F532DA">
        <w:rPr>
          <w:rFonts w:eastAsia="仿宋_GB2312"/>
          <w:bCs/>
          <w:snapToGrid w:val="0"/>
          <w:color w:val="000000"/>
          <w:kern w:val="0"/>
          <w:sz w:val="32"/>
          <w:szCs w:val="32"/>
        </w:rPr>
        <w:t xml:space="preserve">        </w:t>
      </w:r>
    </w:p>
    <w:sectPr w:rsidR="002B3A44" w:rsidRPr="00F532DA" w:rsidSect="00300627">
      <w:footerReference w:type="even" r:id="rId6"/>
      <w:footerReference w:type="default" r:id="rId7"/>
      <w:footerReference w:type="first" r:id="rId8"/>
      <w:pgSz w:w="11906" w:h="16838"/>
      <w:pgMar w:top="1440" w:right="1418" w:bottom="1440" w:left="141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98B" w:rsidRDefault="0064398B" w:rsidP="00997605">
      <w:r>
        <w:separator/>
      </w:r>
    </w:p>
  </w:endnote>
  <w:endnote w:type="continuationSeparator" w:id="1">
    <w:p w:rsidR="0064398B" w:rsidRDefault="0064398B" w:rsidP="00997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93" w:rsidRDefault="007D66E9" w:rsidP="00271993">
    <w:pPr>
      <w:pStyle w:val="a3"/>
      <w:tabs>
        <w:tab w:val="clear" w:pos="4153"/>
        <w:tab w:val="clear" w:pos="8306"/>
        <w:tab w:val="left" w:pos="148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93" w:rsidRPr="003A3D86" w:rsidRDefault="007D66E9">
    <w:pPr>
      <w:pStyle w:val="a3"/>
      <w:jc w:val="center"/>
      <w:rPr>
        <w:sz w:val="24"/>
        <w:szCs w:val="24"/>
      </w:rPr>
    </w:pPr>
    <w:r w:rsidRPr="003A3D86">
      <w:rPr>
        <w:rFonts w:hint="eastAsia"/>
        <w:sz w:val="24"/>
        <w:szCs w:val="24"/>
      </w:rPr>
      <w:t>—</w:t>
    </w:r>
    <w:r w:rsidRPr="003A3D86">
      <w:rPr>
        <w:rFonts w:hint="eastAsia"/>
        <w:sz w:val="24"/>
        <w:szCs w:val="24"/>
      </w:rPr>
      <w:t xml:space="preserve"> </w:t>
    </w:r>
    <w:r w:rsidR="006D1563" w:rsidRPr="003A3D86">
      <w:rPr>
        <w:sz w:val="24"/>
        <w:szCs w:val="24"/>
      </w:rPr>
      <w:fldChar w:fldCharType="begin"/>
    </w:r>
    <w:r w:rsidRPr="003A3D86">
      <w:rPr>
        <w:sz w:val="24"/>
        <w:szCs w:val="24"/>
      </w:rPr>
      <w:instrText xml:space="preserve"> PAGE   \* MERGEFORMAT </w:instrText>
    </w:r>
    <w:r w:rsidR="006D1563" w:rsidRPr="003A3D86">
      <w:rPr>
        <w:sz w:val="24"/>
        <w:szCs w:val="24"/>
      </w:rPr>
      <w:fldChar w:fldCharType="separate"/>
    </w:r>
    <w:r w:rsidR="00AC7BCB" w:rsidRPr="00AC7BCB">
      <w:rPr>
        <w:noProof/>
        <w:sz w:val="24"/>
        <w:szCs w:val="24"/>
        <w:lang w:val="zh-CN"/>
      </w:rPr>
      <w:t>6</w:t>
    </w:r>
    <w:r w:rsidR="006D1563" w:rsidRPr="003A3D86">
      <w:rPr>
        <w:sz w:val="24"/>
        <w:szCs w:val="24"/>
      </w:rPr>
      <w:fldChar w:fldCharType="end"/>
    </w:r>
    <w:r w:rsidRPr="003A3D86">
      <w:rPr>
        <w:rFonts w:hint="eastAsia"/>
        <w:sz w:val="24"/>
        <w:szCs w:val="24"/>
      </w:rPr>
      <w:t xml:space="preserve"> </w:t>
    </w:r>
    <w:r w:rsidRPr="003A3D86">
      <w:rPr>
        <w:rFonts w:hint="eastAsia"/>
        <w:sz w:val="24"/>
        <w:szCs w:val="24"/>
      </w:rPr>
      <w:t>—</w:t>
    </w:r>
  </w:p>
  <w:p w:rsidR="00271993" w:rsidRDefault="0027199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93" w:rsidRPr="00A01EB1" w:rsidRDefault="007D66E9">
    <w:pPr>
      <w:pStyle w:val="a3"/>
      <w:jc w:val="center"/>
      <w:rPr>
        <w:sz w:val="24"/>
        <w:szCs w:val="24"/>
      </w:rPr>
    </w:pPr>
    <w:r w:rsidRPr="00A01EB1">
      <w:rPr>
        <w:rFonts w:hint="eastAsia"/>
        <w:sz w:val="24"/>
        <w:szCs w:val="24"/>
      </w:rPr>
      <w:t>—</w:t>
    </w:r>
    <w:r w:rsidRPr="00A01EB1">
      <w:rPr>
        <w:rFonts w:hint="eastAsia"/>
        <w:sz w:val="24"/>
        <w:szCs w:val="24"/>
      </w:rPr>
      <w:t xml:space="preserve"> </w:t>
    </w:r>
    <w:r w:rsidR="006D1563" w:rsidRPr="00A01EB1">
      <w:rPr>
        <w:sz w:val="24"/>
        <w:szCs w:val="24"/>
      </w:rPr>
      <w:fldChar w:fldCharType="begin"/>
    </w:r>
    <w:r w:rsidRPr="00A01EB1">
      <w:rPr>
        <w:sz w:val="24"/>
        <w:szCs w:val="24"/>
      </w:rPr>
      <w:instrText xml:space="preserve"> PAGE   \* MERGEFORMAT </w:instrText>
    </w:r>
    <w:r w:rsidR="006D1563" w:rsidRPr="00A01EB1">
      <w:rPr>
        <w:sz w:val="24"/>
        <w:szCs w:val="24"/>
      </w:rPr>
      <w:fldChar w:fldCharType="separate"/>
    </w:r>
    <w:r w:rsidRPr="00176848">
      <w:rPr>
        <w:noProof/>
        <w:sz w:val="24"/>
        <w:szCs w:val="24"/>
        <w:lang w:val="zh-CN"/>
      </w:rPr>
      <w:t>1</w:t>
    </w:r>
    <w:r w:rsidR="006D1563" w:rsidRPr="00A01EB1">
      <w:rPr>
        <w:sz w:val="24"/>
        <w:szCs w:val="24"/>
      </w:rPr>
      <w:fldChar w:fldCharType="end"/>
    </w:r>
    <w:r w:rsidRPr="00A01EB1">
      <w:rPr>
        <w:rFonts w:hint="eastAsia"/>
        <w:sz w:val="24"/>
        <w:szCs w:val="24"/>
      </w:rPr>
      <w:t xml:space="preserve"> </w:t>
    </w:r>
    <w:r w:rsidRPr="00A01EB1">
      <w:rPr>
        <w:rFonts w:hint="eastAsia"/>
        <w:sz w:val="24"/>
        <w:szCs w:val="24"/>
      </w:rPr>
      <w:t>—</w:t>
    </w:r>
  </w:p>
  <w:p w:rsidR="00271993" w:rsidRDefault="002719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98B" w:rsidRDefault="0064398B" w:rsidP="00997605">
      <w:r>
        <w:separator/>
      </w:r>
    </w:p>
  </w:footnote>
  <w:footnote w:type="continuationSeparator" w:id="1">
    <w:p w:rsidR="0064398B" w:rsidRDefault="0064398B" w:rsidP="00997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D1E"/>
    <w:rsid w:val="00092D83"/>
    <w:rsid w:val="000A579C"/>
    <w:rsid w:val="000D6683"/>
    <w:rsid w:val="0019606F"/>
    <w:rsid w:val="001D6938"/>
    <w:rsid w:val="001F524E"/>
    <w:rsid w:val="00271993"/>
    <w:rsid w:val="002B3A44"/>
    <w:rsid w:val="00300627"/>
    <w:rsid w:val="00343063"/>
    <w:rsid w:val="003D132C"/>
    <w:rsid w:val="003E7A68"/>
    <w:rsid w:val="004933EB"/>
    <w:rsid w:val="005D2C09"/>
    <w:rsid w:val="00603423"/>
    <w:rsid w:val="0064398B"/>
    <w:rsid w:val="00657987"/>
    <w:rsid w:val="00671CC1"/>
    <w:rsid w:val="006A6CDB"/>
    <w:rsid w:val="006D1563"/>
    <w:rsid w:val="00740981"/>
    <w:rsid w:val="00772FF0"/>
    <w:rsid w:val="007D43BF"/>
    <w:rsid w:val="007D66E9"/>
    <w:rsid w:val="0085618E"/>
    <w:rsid w:val="00894F32"/>
    <w:rsid w:val="008B673A"/>
    <w:rsid w:val="00907DC5"/>
    <w:rsid w:val="00953FF9"/>
    <w:rsid w:val="00967282"/>
    <w:rsid w:val="00997605"/>
    <w:rsid w:val="009B2C16"/>
    <w:rsid w:val="009B75DC"/>
    <w:rsid w:val="009D06E4"/>
    <w:rsid w:val="00A07003"/>
    <w:rsid w:val="00A67B81"/>
    <w:rsid w:val="00A70519"/>
    <w:rsid w:val="00A81BE5"/>
    <w:rsid w:val="00AA1248"/>
    <w:rsid w:val="00AB241A"/>
    <w:rsid w:val="00AB64F5"/>
    <w:rsid w:val="00AC7BCB"/>
    <w:rsid w:val="00B51F33"/>
    <w:rsid w:val="00B8001E"/>
    <w:rsid w:val="00BB6421"/>
    <w:rsid w:val="00C80D1E"/>
    <w:rsid w:val="00CA51A7"/>
    <w:rsid w:val="00CC6DC4"/>
    <w:rsid w:val="00CF7BE0"/>
    <w:rsid w:val="00D123A1"/>
    <w:rsid w:val="00D61467"/>
    <w:rsid w:val="00DB5251"/>
    <w:rsid w:val="00E231AF"/>
    <w:rsid w:val="00E625C4"/>
    <w:rsid w:val="00F532DA"/>
    <w:rsid w:val="00F96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1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80D1E"/>
    <w:rPr>
      <w:rFonts w:eastAsia="宋体"/>
      <w:sz w:val="18"/>
      <w:szCs w:val="18"/>
    </w:rPr>
  </w:style>
  <w:style w:type="paragraph" w:styleId="a3">
    <w:name w:val="footer"/>
    <w:basedOn w:val="a"/>
    <w:link w:val="Char"/>
    <w:uiPriority w:val="99"/>
    <w:rsid w:val="00C80D1E"/>
    <w:pPr>
      <w:tabs>
        <w:tab w:val="center" w:pos="4153"/>
        <w:tab w:val="right" w:pos="8306"/>
      </w:tabs>
      <w:snapToGrid w:val="0"/>
      <w:jc w:val="left"/>
    </w:pPr>
    <w:rPr>
      <w:rFonts w:ascii="Calibri" w:hAnsi="Calibri"/>
      <w:kern w:val="0"/>
      <w:sz w:val="18"/>
      <w:szCs w:val="18"/>
    </w:rPr>
  </w:style>
  <w:style w:type="character" w:customStyle="1" w:styleId="Char1">
    <w:name w:val="页脚 Char1"/>
    <w:basedOn w:val="a0"/>
    <w:link w:val="a3"/>
    <w:uiPriority w:val="99"/>
    <w:semiHidden/>
    <w:rsid w:val="00C80D1E"/>
    <w:rPr>
      <w:rFonts w:ascii="Times New Roman" w:eastAsia="宋体" w:hAnsi="Times New Roman" w:cs="Times New Roman"/>
      <w:sz w:val="18"/>
      <w:szCs w:val="18"/>
    </w:rPr>
  </w:style>
  <w:style w:type="paragraph" w:styleId="HTML">
    <w:name w:val="HTML Preformatted"/>
    <w:basedOn w:val="a"/>
    <w:link w:val="HTMLChar"/>
    <w:uiPriority w:val="99"/>
    <w:rsid w:val="00C80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rsid w:val="00C80D1E"/>
    <w:rPr>
      <w:rFonts w:ascii="Arial" w:eastAsia="宋体" w:hAnsi="Arial" w:cs="Arial"/>
      <w:kern w:val="0"/>
      <w:sz w:val="24"/>
      <w:szCs w:val="24"/>
    </w:rPr>
  </w:style>
  <w:style w:type="character" w:styleId="a4">
    <w:name w:val="Hyperlink"/>
    <w:basedOn w:val="a0"/>
    <w:uiPriority w:val="99"/>
    <w:unhideWhenUsed/>
    <w:rsid w:val="00C80D1E"/>
    <w:rPr>
      <w:color w:val="0000FF"/>
      <w:u w:val="single"/>
    </w:rPr>
  </w:style>
  <w:style w:type="paragraph" w:styleId="a5">
    <w:name w:val="header"/>
    <w:basedOn w:val="a"/>
    <w:link w:val="Char0"/>
    <w:uiPriority w:val="99"/>
    <w:semiHidden/>
    <w:unhideWhenUsed/>
    <w:rsid w:val="00603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34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404</Words>
  <Characters>2309</Characters>
  <Application>Microsoft Office Word</Application>
  <DocSecurity>0</DocSecurity>
  <Lines>19</Lines>
  <Paragraphs>5</Paragraphs>
  <ScaleCrop>false</ScaleCrop>
  <Company>Lenovo</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2016-10-08T01:03:00Z</cp:lastPrinted>
  <dcterms:created xsi:type="dcterms:W3CDTF">2016-09-30T01:03:00Z</dcterms:created>
  <dcterms:modified xsi:type="dcterms:W3CDTF">2016-10-15T10:30:00Z</dcterms:modified>
</cp:coreProperties>
</file>