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cs="黑体"/>
          <w:kern w:val="0"/>
          <w:sz w:val="32"/>
          <w:szCs w:val="32"/>
          <w:highlight w:val="none"/>
          <w:lang w:val="en-US" w:eastAsia="zh-CN"/>
        </w:rPr>
      </w:pPr>
      <w:r>
        <w:rPr>
          <w:rFonts w:hint="eastAsia" w:ascii="黑体" w:hAnsi="黑体" w:eastAsia="黑体" w:cs="黑体"/>
          <w:kern w:val="0"/>
          <w:sz w:val="32"/>
          <w:szCs w:val="32"/>
          <w:highlight w:val="none"/>
          <w:lang w:val="en-US" w:eastAsia="zh-CN"/>
        </w:rPr>
        <w:t>附件1</w:t>
      </w:r>
    </w:p>
    <w:tbl>
      <w:tblPr>
        <w:tblStyle w:val="4"/>
        <w:tblW w:w="9405" w:type="dxa"/>
        <w:tblInd w:w="0" w:type="dxa"/>
        <w:tblLayout w:type="fixed"/>
        <w:tblCellMar>
          <w:top w:w="0" w:type="dxa"/>
          <w:left w:w="0" w:type="dxa"/>
          <w:bottom w:w="0" w:type="dxa"/>
          <w:right w:w="0" w:type="dxa"/>
        </w:tblCellMar>
      </w:tblPr>
      <w:tblGrid>
        <w:gridCol w:w="543"/>
        <w:gridCol w:w="702"/>
        <w:gridCol w:w="855"/>
        <w:gridCol w:w="3465"/>
        <w:gridCol w:w="3840"/>
      </w:tblGrid>
      <w:tr>
        <w:tblPrEx>
          <w:tblLayout w:type="fixed"/>
          <w:tblCellMar>
            <w:top w:w="0" w:type="dxa"/>
            <w:left w:w="0" w:type="dxa"/>
            <w:bottom w:w="0" w:type="dxa"/>
            <w:right w:w="0" w:type="dxa"/>
          </w:tblCellMar>
        </w:tblPrEx>
        <w:trPr>
          <w:trHeight w:val="1320" w:hRule="atLeast"/>
        </w:trPr>
        <w:tc>
          <w:tcPr>
            <w:tcW w:w="9405" w:type="dxa"/>
            <w:gridSpan w:val="5"/>
            <w:tcBorders>
              <w:top w:val="nil"/>
              <w:left w:val="nil"/>
              <w:bottom w:val="nil"/>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outlineLvl w:val="9"/>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纾解4A级及以上旅游景区、国家生态旅游示范区                                和国家级或省级旅游度假区内文化和旅游资源营运主体经营困难补贴项目名单</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lang w:eastAsia="zh-CN"/>
              </w:rPr>
            </w:pPr>
            <w:r>
              <w:rPr>
                <w:rFonts w:hint="eastAsia" w:ascii="宋体" w:hAnsi="宋体" w:eastAsia="宋体" w:cs="宋体"/>
                <w:b/>
                <w:i w:val="0"/>
                <w:color w:val="000000"/>
                <w:sz w:val="24"/>
                <w:szCs w:val="24"/>
                <w:u w:val="none"/>
                <w:lang w:eastAsia="zh-CN"/>
              </w:rPr>
              <w:t>序号</w:t>
            </w:r>
          </w:p>
        </w:tc>
        <w:tc>
          <w:tcPr>
            <w:tcW w:w="15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地区（单位）</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项目单位</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项目名称</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w:t>
            </w:r>
          </w:p>
        </w:tc>
        <w:tc>
          <w:tcPr>
            <w:tcW w:w="886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4A级及以上旅游景区营运主体实施的文化旅游项目</w:t>
            </w:r>
          </w:p>
        </w:tc>
      </w:tr>
      <w:tr>
        <w:tblPrEx>
          <w:tblLayout w:type="fixed"/>
          <w:tblCellMar>
            <w:top w:w="0" w:type="dxa"/>
            <w:left w:w="0" w:type="dxa"/>
            <w:bottom w:w="0" w:type="dxa"/>
            <w:right w:w="0" w:type="dxa"/>
          </w:tblCellMar>
        </w:tblPrEx>
        <w:trPr>
          <w:trHeight w:val="455"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成都传媒文化投资有限公司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东郊记忆旅游景区音乐公园等综合配套设施建设</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成都文旅五凤溪投资经营管理有限公司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金堂县五凤溪景区旅游基础设施项目王爷庙建设工程</w:t>
            </w:r>
          </w:p>
        </w:tc>
      </w:tr>
      <w:tr>
        <w:tblPrEx>
          <w:tblLayout w:type="fixed"/>
          <w:tblCellMar>
            <w:top w:w="0" w:type="dxa"/>
            <w:left w:w="0" w:type="dxa"/>
            <w:bottom w:w="0" w:type="dxa"/>
            <w:right w:w="0" w:type="dxa"/>
          </w:tblCellMar>
        </w:tblPrEx>
        <w:trPr>
          <w:trHeight w:val="395"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四川安仁建川文化产业开发有限公司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建川博物馆聚落二期</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成都西岭雪山旅游开发有限责任公司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成都西岭雪山配套基础设施建设工程项目</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成都极地海洋实业有限公司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极地海洋公园经营期间维护、改造、装修等项目</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绵阳市</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江油市</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四川江油佛爷洞旅游发展有限公司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佛爷洞景区建设项目</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绵阳市</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安州区</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四川省福山旅游开发有限责任公司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罗浮山景区建设项目</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绵阳市</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北川县</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北川九皇山生态旅游股份有限公司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北川九皇山景区建设项目</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绵阳市</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梓潼县</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绵阳七曲山旅游开发有限公司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七曲山风景区支付七曲山大庙及水观音殿堂维修改造工程及建设项目</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广元市</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剑阁县</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四川省剑门关发展投资有限公司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剑门蜀道剑门关-翠云廊创建国家5A景区提升项目</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遂宁市</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射洪县</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四川射洪兴盛旅游投资有限责任公司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子昂故里文化旅游区升级改造项目</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遂宁市</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船山区</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四川奥庄实业有限责任公司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船山区龙凤古镇二期旅游基础设施建设</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遂宁市</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船山区</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遂宁市天泰旅游投资开发有限公司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遂宁世界荷花博览园核心区建设</w:t>
            </w:r>
          </w:p>
        </w:tc>
      </w:tr>
      <w:tr>
        <w:tblPrEx>
          <w:tblLayout w:type="fixed"/>
          <w:tblCellMar>
            <w:top w:w="0" w:type="dxa"/>
            <w:left w:w="0" w:type="dxa"/>
            <w:bottom w:w="0" w:type="dxa"/>
            <w:right w:w="0" w:type="dxa"/>
          </w:tblCellMar>
        </w:tblPrEx>
        <w:trPr>
          <w:trHeight w:val="52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内江市</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市中区</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四川省川南大草原旅游开发有限公司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黄鹤湖景区南大草原生态农业康养度假旅游项目</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乐山市</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犍为县</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乐山犍为世纪旅游发展有限公司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罗城古镇景区风貌整治及文庙孝祠抢险排危工程和旅游中心、地下室停车场及景观工程、智慧旅游建设项目</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乐山市</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峨眉山市</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峨眉山旅业发展有限公司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峨眉山风景名胜区旅游观光车等项目经营权</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乐山市</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市中区</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四川乐山乌木珍品文化博览苑有限公司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乐山乌木文化博览苑景区提升三期工程项目</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乐山市</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市中区</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乐山大佛旅游公司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乐山大佛景区“夜游三江”环境整治提升项目</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乐山市</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市中区</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乐山大佛旅游项目建设有限公司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乐山大佛景区猫猫冲至大石桥（S104线复线）道路项目</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南充市</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高坪区</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南充鹏达嘉陵江（集团）实业有限公司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南充凌云山景区旅游基础设施建设项目</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宜宾市</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长宁县</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宜宾市蜀南竹海旅游发展有限公司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蜀南竹海景区创建5A级旅游景区建设项目</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宜宾市</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兴文县</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兴文三坤农业发展有限责任公司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石菊古地景区停车场项目</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宜宾市</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兴文县</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兴文县石海洞乡风景旅游开发有限责任公司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石海景区“花瀑”工程</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宜宾市</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宜宾县</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宜宾县文化旅游产业发展有限公司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横江古镇景区横段大桥（横江码头渡改造）工程</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宜宾市</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高县</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高县农业文化旅游产业发展有限公司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高县胜天镇红岩山旅游景区旅游扶贫基础设施建设项目</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广安市</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武胜县</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武胜县宝箴塞旅游开发有限公司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宝箴塞旅游区河道水渠整治建设项目</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广安市</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邻水县</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四川省邻水五华山御景龙湖生态旅游资源开发有限公司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五华山旅游区基础设施建设</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广安市</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邻水县</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广安华蓥山天意谷旅业开发有限公司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邻水县天意谷景区旅游基础服务设施建设项目</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达州市</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宣汉县</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宣汉县巴山大峡谷旅游开发有限公司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宣汉县巴山大峡谷旅游扶贫开发建设项目</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达州市</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万源市</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万源元邦旅游产业开发有限公司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八台山旅游景区建设项目</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31</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达州市</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通川区</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四川博志生态农业开发有限公司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磐石旅游区项目建设</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巴中市</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南江县</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米仓山国家森林公园有限公司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光雾山生态旅游示范区及旅游厕所建设项目</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巴中市</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南江县</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光雾山旅游发展有限公司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巴中市光雾山景区提升项目</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巴中市</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通江县</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诺水河旅游开发公司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诺水河楼子九大院民宿改造提升</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巴中市</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通江县</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诺水河旅游开发公司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龙湖洞狮子洞景家坝环线改造提升工程</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巴中市</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通江县</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力迅交通投资集团有限公司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唱歌石林旅游景区建设项目</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雅安市</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雨城区</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雅安东方碧峰峡旅游有限公司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碧峰峡景区提升改造项目</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雅安市</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名山区</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四川名山蒙顶山旅游开发有限责任公司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蒙顶山景区禅茶文化接待中心装修项目</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雅安市</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天全县</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天全县二郎山生态旅游开发有限公司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二郎山喇叭河景区风貌改造及索道等项目工程建设</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眉山市</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仁寿县</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四川采悦文化旅游发展有限公司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仁寿城市湿地公园绿化建设项目</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甘孜州</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康定县</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康定县木雅泽朵投资开发有限责任公司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木雅圣地景区建设项目</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甘孜州</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稻城县</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稻城亚丁旅游开发公司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稻城亚丁景区游客中心消防通道改造等项目</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43</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甘孜州</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稻城县</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甘孜藏族自治州亚丁景区管理局</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稻城亚丁景区门禁系统及配套设施项目建设</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44</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阿坝州</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理县</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理县鹧鸪山自然公园开发有限责任公司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理县鹧鸪山景区高山滑雪场生态旅游项目</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45</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0"/>
                <w:szCs w:val="20"/>
                <w:u w:val="none"/>
                <w:lang w:val="en-US" w:eastAsia="zh-CN" w:bidi="ar"/>
              </w:rPr>
              <w:t>阿坝州</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0"/>
                <w:szCs w:val="20"/>
                <w:u w:val="none"/>
                <w:lang w:val="en-US" w:eastAsia="zh-CN" w:bidi="ar"/>
              </w:rPr>
              <w:t>红原县</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0"/>
                <w:szCs w:val="20"/>
                <w:u w:val="none"/>
                <w:lang w:val="en-US" w:eastAsia="zh-CN" w:bidi="ar"/>
              </w:rPr>
              <w:t>红原县日甘乔旅游开发有限责任公司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0"/>
                <w:szCs w:val="20"/>
                <w:u w:val="none"/>
                <w:lang w:val="en-US" w:eastAsia="zh-CN" w:bidi="ar"/>
              </w:rPr>
              <w:t>红原县日干乔景区保护性开发项目</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w:t>
            </w:r>
          </w:p>
        </w:tc>
        <w:tc>
          <w:tcPr>
            <w:tcW w:w="886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2"/>
                <w:szCs w:val="22"/>
                <w:u w:val="none"/>
                <w:lang w:val="en-US" w:eastAsia="zh-CN" w:bidi="ar"/>
              </w:rPr>
              <w:t>国家生态旅游示范区内的旅游资源营运主体实施的文化旅游项目</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46</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0"/>
                <w:szCs w:val="20"/>
                <w:u w:val="none"/>
                <w:lang w:val="en-US" w:eastAsia="zh-CN" w:bidi="ar"/>
              </w:rPr>
              <w:t>雅安市</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0"/>
                <w:szCs w:val="20"/>
                <w:u w:val="none"/>
                <w:lang w:val="en-US" w:eastAsia="zh-CN" w:bidi="ar"/>
              </w:rPr>
              <w:t>宝兴县</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0"/>
                <w:szCs w:val="20"/>
                <w:u w:val="none"/>
                <w:lang w:val="en-US" w:eastAsia="zh-CN" w:bidi="ar"/>
              </w:rPr>
              <w:t>宝兴县青衣源旅游开发有限责任公司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0"/>
                <w:szCs w:val="20"/>
                <w:u w:val="none"/>
                <w:lang w:val="en-US" w:eastAsia="zh-CN" w:bidi="ar"/>
              </w:rPr>
              <w:t>神木垒景区河道清理及河堤建设项目</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w:t>
            </w:r>
          </w:p>
        </w:tc>
        <w:tc>
          <w:tcPr>
            <w:tcW w:w="886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2"/>
                <w:szCs w:val="22"/>
                <w:u w:val="none"/>
                <w:lang w:val="en-US" w:eastAsia="zh-CN" w:bidi="ar"/>
              </w:rPr>
              <w:t>国家级或省级旅游度假区内的旅游资源营运主体实施的文化旅游项目</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47</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攀枝花市</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盐边县</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攀枝花宏义投资有限公司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红格温泉旅游度假区红山国际社区提升项目</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48</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巴中市</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通江县</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中峰洞旅游有限责任公司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中峰洞旅游景点整体提升工程</w:t>
            </w:r>
          </w:p>
        </w:tc>
      </w:tr>
      <w:tr>
        <w:tblPrEx>
          <w:tblLayout w:type="fixed"/>
          <w:tblCellMar>
            <w:top w:w="0" w:type="dxa"/>
            <w:left w:w="0" w:type="dxa"/>
            <w:bottom w:w="0" w:type="dxa"/>
            <w:right w:w="0" w:type="dxa"/>
          </w:tblCellMar>
        </w:tblPrEx>
        <w:trPr>
          <w:trHeight w:val="500" w:hRule="atLeast"/>
        </w:trPr>
        <w:tc>
          <w:tcPr>
            <w:tcW w:w="5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49</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甘孜州</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泸定县</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甘孜州贡嘎山海螺沟旅游事业发展有限公司</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海螺沟创建（国家级）旅游度假区提升项目</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687D0D"/>
    <w:rsid w:val="21687D0D"/>
    <w:rsid w:val="3EDB52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unhideWhenUsed/>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2020-05-19T08:18:00Z</dcterms:created>
  <dc:creator>NTKO</dc:creator>
  <cp:lastModifiedBy>NTKO</cp:lastModifiedBy>
  <dcterms:modified xsi:type="dcterms:W3CDTF">2020-05-19T08:20:52Z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